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88" w:rsidRPr="003B66DE" w:rsidRDefault="006E6188" w:rsidP="003B66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6DE"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 учебного курса программы по изобразительному искусству   с</w:t>
      </w:r>
      <w:r w:rsidR="003D7D2E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r w:rsidRPr="003B66D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3D7D2E">
        <w:rPr>
          <w:rFonts w:ascii="Times New Roman" w:eastAsia="Calibri" w:hAnsi="Times New Roman" w:cs="Times New Roman"/>
          <w:b/>
          <w:sz w:val="24"/>
          <w:szCs w:val="24"/>
        </w:rPr>
        <w:t xml:space="preserve">4  </w:t>
      </w:r>
      <w:bookmarkStart w:id="0" w:name="_GoBack"/>
      <w:bookmarkEnd w:id="0"/>
      <w:r w:rsidRPr="003B66DE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E6188" w:rsidRPr="003B66DE" w:rsidRDefault="006E6188" w:rsidP="003B6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188" w:rsidRPr="003B66DE" w:rsidRDefault="006E6188" w:rsidP="003B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русского языка в основных и средних общеобразовательных учреждениях осуществляется в соответствии со следующими нормативными документами:</w:t>
      </w:r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>1.  Федеральный закон «Об образовании в Российской Федерации» от 29.12. 2012, № 273;</w:t>
      </w:r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>2.  Федеральный государственный общеобразовательный стандарт основного общего образования, утвержденный  приказом Министерства образования и науки Российской Федерации от «17»  декабря  2010 г. № 1897 (с изменениями и дополнениями от 29 декабря 2014 г., 31 декабря 2015 г.);</w:t>
      </w:r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3.  Фундаментальное ядро содержания общего образования / под ред.В. В. Козлова, А. М.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>. – М.: Просвещение, 2010;</w:t>
      </w:r>
    </w:p>
    <w:p w:rsidR="006E6188" w:rsidRPr="003B66DE" w:rsidRDefault="006E6188" w:rsidP="003B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>4.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6E6188" w:rsidRPr="003B66DE" w:rsidRDefault="006E6188" w:rsidP="003B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5. </w:t>
      </w:r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Программы  Изобразительное искусство. Рабочие программы. Предметная линия учебников под редакцией Б. М. </w:t>
      </w:r>
      <w:proofErr w:type="spellStart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Неменского</w:t>
      </w:r>
      <w:proofErr w:type="spellEnd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1-4 классы : учебное</w:t>
      </w:r>
      <w:proofErr w:type="gramStart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особие для общеобразовательных организаций / [Б. М. </w:t>
      </w:r>
      <w:proofErr w:type="spellStart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Неменский</w:t>
      </w:r>
      <w:proofErr w:type="spellEnd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Л. А. </w:t>
      </w:r>
      <w:proofErr w:type="spellStart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Неменская</w:t>
      </w:r>
      <w:proofErr w:type="spellEnd"/>
      <w:r w:rsidRPr="003B66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Н. А. Горяева, А. С. Питерских]. — 4-е  изд.  —  М. :  Просвещение</w:t>
      </w:r>
    </w:p>
    <w:p w:rsidR="009022BB" w:rsidRDefault="006E6188" w:rsidP="009022BB">
      <w:pPr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6. </w:t>
      </w:r>
      <w:r w:rsidR="009022BB">
        <w:rPr>
          <w:rFonts w:ascii="Times New Roman" w:hAnsi="Times New Roman" w:cs="Times New Roman"/>
          <w:bCs/>
          <w:color w:val="333333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254;</w:t>
      </w:r>
    </w:p>
    <w:p w:rsidR="006E6188" w:rsidRPr="003B66DE" w:rsidRDefault="006E6188" w:rsidP="0090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>7.  Методические письма ГОАУ ЯО ИРО о преподавании учебного предмета « изобразительное искусство» в общеобразовательных учреждениях Ярославской области;</w:t>
      </w:r>
    </w:p>
    <w:p w:rsidR="006E6188" w:rsidRPr="003B66DE" w:rsidRDefault="006E6188" w:rsidP="003B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>8. Основная образовательная программа основного общего образования МОУ СОШ №28 имени А.А.Суркова от 01.04.2013 № 01-02/34-3;</w:t>
      </w:r>
    </w:p>
    <w:p w:rsidR="006E6188" w:rsidRPr="003B66DE" w:rsidRDefault="006E6188" w:rsidP="003B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>9. Положение о рабочей программе педагога по ФГОС МОУ СОШ №28 имени А.А.Суркова.</w:t>
      </w:r>
    </w:p>
    <w:p w:rsidR="006E6188" w:rsidRPr="003B66DE" w:rsidRDefault="006E6188" w:rsidP="003B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</w:rPr>
      </w:pPr>
      <w:r w:rsidRPr="003B66DE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Pr="003B66DE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В основу программы положены идеи и положения Федерального государственного образовательного стандарта начального общего образования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и Концепции духовно-нравственного развития и воспитания личности гражданина России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66D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B66DE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чувство гордости за культуру и искусство Родины, своего народа; уважительное отношение к культуре и искусству других народов нашей страны и мира в целом; понимание особой роли культуры и искусства в жизни общества и каждого отдельного человека;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эстетических чувств,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художественнотворческого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мышления, наблюдательности и фантазии;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умение сотрудничать с товарищами в процессе совместной деятельности, соотносить свою часть работы с общим замыслом;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  <w:proofErr w:type="gramEnd"/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66DE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 освоение способов решения проблем творческого и поискового характера;</w:t>
      </w:r>
    </w:p>
    <w:p w:rsid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овладение умением творческого видения с позиций художника, т. е. умением сравнивать, анализировать, выделять главное, обобщать; формирование умения понимать причины успеха 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 овладение логическими действиями сравнения, анализа, синтеза, обобщения, классификации по родовидовым признакам;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и оригинальных творческих результатов. </w:t>
      </w:r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B66DE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понимание красоты как ценности, потребности в художественном творчестве и в общении с искусством; овладение практическими умениями и навыками в восприятии, анализе и оценке произведений искусства;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знание основных видов и жанров пространственно-визуальных искусств; понимание образной природы искусства; 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 умение обсуждать и анализировать произведения искусства, выражая суждения о содержании, сюжетах и выразительных средствах; усвоение названий ведущих художественных музеев России и художественных музеев своего региона; умение видеть проявления визуально-пространственных искусств в окружающей жизни: в доме, на улице, в театре, на празднике;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способность использовать в художественно-творческой деятельности различные художественные материалы и художественные техники; 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плоскости листа и в объеме задуманный художественный образ; освоение умений применять в художественно-творческой деятельности основы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, основы графической грамоты;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 умение характеризовать и эстетически оценивать разнообразие и красоту природы различных регионов нашей страны;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способность эстетически, эмоционально воспринимать красоту городов, сохранивших исторический облик, — свидетелей нашей истории;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E6188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3B66DE">
        <w:rPr>
          <w:rFonts w:ascii="Times New Roman" w:hAnsi="Times New Roman" w:cs="Times New Roman"/>
          <w:sz w:val="24"/>
          <w:szCs w:val="24"/>
        </w:rPr>
        <w:t xml:space="preserve">В результате изучения искусства у обучающихся: будут сформированы основы художественной культуры: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>тавления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о специфике искусства, потребность в художественном творчестве и в общении с искусством; начнут развиваться образное мышление, </w:t>
      </w:r>
      <w:r w:rsidRPr="003B66DE">
        <w:rPr>
          <w:rFonts w:ascii="Times New Roman" w:hAnsi="Times New Roman" w:cs="Times New Roman"/>
          <w:sz w:val="24"/>
          <w:szCs w:val="24"/>
        </w:rPr>
        <w:lastRenderedPageBreak/>
        <w:t xml:space="preserve">наблюдательность и воображение, творческие способности, эстетические чувства, формироваться основы анализа произведения искусства; сформируются основы духовно-нравственных ценностей личности, будет проявляться эмоционально-ценностное отношение к миру, художественный вкус;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 Обучающиеся: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 получат навыки сотрудничества 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 научатся различать виды и жанры искусства, смогут называть ведущие художественные музеи России (и своего региона);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>.</w:t>
      </w:r>
    </w:p>
    <w:p w:rsidR="004056AC" w:rsidRPr="003B66DE" w:rsidRDefault="006E6188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b/>
          <w:sz w:val="24"/>
          <w:szCs w:val="24"/>
        </w:rPr>
        <w:t>На изучение предмета отводится 1 ч в неделю, всего на курс — 135 ч.</w:t>
      </w:r>
      <w:r w:rsidRPr="003B66DE">
        <w:rPr>
          <w:rFonts w:ascii="Times New Roman" w:hAnsi="Times New Roman" w:cs="Times New Roman"/>
          <w:sz w:val="24"/>
          <w:szCs w:val="24"/>
        </w:rPr>
        <w:t xml:space="preserve"> Предмет изучается: в 1 классе — 33 ч в год, во 2—4 классах — 34 ч в год (при 1 ч в неделю).</w:t>
      </w:r>
    </w:p>
    <w:p w:rsidR="006E6188" w:rsidRPr="003B66DE" w:rsidRDefault="005B15F7" w:rsidP="003B66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66DE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5B15F7" w:rsidRPr="003B66DE" w:rsidRDefault="005B15F7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>. Ты изображаешь, украшаешь и строишь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учебник для 1 класса./ Л.А.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Pr="003B66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– М. : Просвещение, 2011. </w:t>
      </w:r>
    </w:p>
    <w:p w:rsidR="003B66DE" w:rsidRPr="003B66DE" w:rsidRDefault="005B15F7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Е.И. Искусство и ты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учебник для 2 класса./ Е.И.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Pr="003B66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 xml:space="preserve"> – М. : Просвещение, 2012. </w:t>
      </w:r>
    </w:p>
    <w:p w:rsidR="003B66DE" w:rsidRPr="003B66DE" w:rsidRDefault="005B15F7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3.Н.А.Горяева,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. Искусство вокруг нас: учебник для 3 класса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Н.А.Горяева</w:t>
      </w:r>
      <w:proofErr w:type="gramStart"/>
      <w:r w:rsidRPr="003B66DE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3B66DE">
        <w:rPr>
          <w:rFonts w:ascii="Times New Roman" w:hAnsi="Times New Roman" w:cs="Times New Roman"/>
          <w:sz w:val="24"/>
          <w:szCs w:val="24"/>
        </w:rPr>
        <w:t>.А.Неменская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/ под ред.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.: М.Просвещение.2013. </w:t>
      </w:r>
    </w:p>
    <w:p w:rsidR="003B66DE" w:rsidRPr="003B66DE" w:rsidRDefault="005B15F7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6DE">
        <w:rPr>
          <w:rFonts w:ascii="Times New Roman" w:hAnsi="Times New Roman" w:cs="Times New Roman"/>
          <w:sz w:val="24"/>
          <w:szCs w:val="24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 xml:space="preserve"> Л.А. под ред. Б.М. </w:t>
      </w:r>
      <w:proofErr w:type="spellStart"/>
      <w:r w:rsidRPr="003B66D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B66DE">
        <w:rPr>
          <w:rFonts w:ascii="Times New Roman" w:hAnsi="Times New Roman" w:cs="Times New Roman"/>
          <w:sz w:val="24"/>
          <w:szCs w:val="24"/>
        </w:rPr>
        <w:t>.- М.: Просвещение,2014..</w:t>
      </w:r>
    </w:p>
    <w:p w:rsidR="005B15F7" w:rsidRPr="003B66DE" w:rsidRDefault="005B15F7" w:rsidP="003B6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B15F7" w:rsidRPr="003B66DE" w:rsidSect="003B66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2D2E"/>
    <w:rsid w:val="001146B5"/>
    <w:rsid w:val="003B66DE"/>
    <w:rsid w:val="003D7D2E"/>
    <w:rsid w:val="004056AC"/>
    <w:rsid w:val="005B15F7"/>
    <w:rsid w:val="006E6188"/>
    <w:rsid w:val="00752D2E"/>
    <w:rsid w:val="0090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88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88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11-каб</cp:lastModifiedBy>
  <cp:revision>6</cp:revision>
  <dcterms:created xsi:type="dcterms:W3CDTF">2021-05-16T18:41:00Z</dcterms:created>
  <dcterms:modified xsi:type="dcterms:W3CDTF">2021-05-18T13:05:00Z</dcterms:modified>
</cp:coreProperties>
</file>