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C7" w:rsidRDefault="00B64DC7" w:rsidP="00B6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B64DC7" w:rsidRDefault="00B64DC7" w:rsidP="00B6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28 имени А.А. Суркова</w:t>
      </w:r>
    </w:p>
    <w:p w:rsidR="00B64DC7" w:rsidRDefault="00B64DC7" w:rsidP="00B64DC7">
      <w:pPr>
        <w:jc w:val="center"/>
        <w:rPr>
          <w:b/>
          <w:sz w:val="28"/>
          <w:szCs w:val="28"/>
        </w:rPr>
      </w:pPr>
    </w:p>
    <w:p w:rsidR="00B64DC7" w:rsidRDefault="00B64DC7" w:rsidP="00B64DC7">
      <w:pPr>
        <w:jc w:val="center"/>
        <w:rPr>
          <w:b/>
          <w:sz w:val="28"/>
          <w:szCs w:val="28"/>
        </w:rPr>
      </w:pPr>
    </w:p>
    <w:p w:rsidR="00B64DC7" w:rsidRDefault="00B64DC7" w:rsidP="00B64DC7">
      <w:pPr>
        <w:jc w:val="center"/>
        <w:rPr>
          <w:b/>
          <w:sz w:val="28"/>
          <w:szCs w:val="28"/>
        </w:rPr>
      </w:pPr>
    </w:p>
    <w:p w:rsidR="00B64DC7" w:rsidRDefault="00B64DC7" w:rsidP="00B64DC7">
      <w:pPr>
        <w:ind w:left="426"/>
        <w:jc w:val="center"/>
      </w:pPr>
    </w:p>
    <w:p w:rsidR="00412691" w:rsidRDefault="00412691" w:rsidP="00B64DC7">
      <w:pPr>
        <w:ind w:left="426"/>
        <w:jc w:val="center"/>
      </w:pPr>
    </w:p>
    <w:p w:rsidR="00412691" w:rsidRDefault="00412691" w:rsidP="00B64DC7">
      <w:pPr>
        <w:ind w:left="426"/>
        <w:jc w:val="center"/>
      </w:pPr>
    </w:p>
    <w:p w:rsidR="00412691" w:rsidRDefault="00412691" w:rsidP="00B64DC7">
      <w:pPr>
        <w:ind w:left="426"/>
        <w:jc w:val="center"/>
        <w:rPr>
          <w:b/>
        </w:rPr>
      </w:pPr>
    </w:p>
    <w:p w:rsidR="00B64DC7" w:rsidRDefault="00B64DC7" w:rsidP="00B64DC7">
      <w:pPr>
        <w:jc w:val="center"/>
        <w:rPr>
          <w:b/>
        </w:rPr>
      </w:pPr>
    </w:p>
    <w:p w:rsidR="00B64DC7" w:rsidRDefault="00B64DC7" w:rsidP="00B64DC7">
      <w:pPr>
        <w:jc w:val="center"/>
        <w:rPr>
          <w:b/>
        </w:rPr>
      </w:pPr>
    </w:p>
    <w:p w:rsidR="00B64DC7" w:rsidRDefault="00B64DC7" w:rsidP="00B64DC7">
      <w:pPr>
        <w:jc w:val="center"/>
        <w:rPr>
          <w:b/>
        </w:rPr>
      </w:pPr>
    </w:p>
    <w:p w:rsidR="00B64DC7" w:rsidRDefault="00B64DC7" w:rsidP="00B64DC7">
      <w:pPr>
        <w:jc w:val="center"/>
        <w:rPr>
          <w:b/>
        </w:rPr>
      </w:pPr>
    </w:p>
    <w:p w:rsidR="00412691" w:rsidRDefault="00412691" w:rsidP="00B64DC7">
      <w:pPr>
        <w:jc w:val="center"/>
        <w:rPr>
          <w:b/>
        </w:rPr>
      </w:pPr>
    </w:p>
    <w:p w:rsidR="00412691" w:rsidRDefault="00412691" w:rsidP="00B64DC7">
      <w:pPr>
        <w:jc w:val="center"/>
        <w:rPr>
          <w:b/>
        </w:rPr>
      </w:pPr>
    </w:p>
    <w:p w:rsidR="00412691" w:rsidRDefault="00412691" w:rsidP="00B64DC7">
      <w:pPr>
        <w:jc w:val="center"/>
        <w:rPr>
          <w:b/>
        </w:rPr>
      </w:pPr>
    </w:p>
    <w:p w:rsidR="00412691" w:rsidRDefault="00412691" w:rsidP="00B64DC7">
      <w:pPr>
        <w:jc w:val="center"/>
        <w:rPr>
          <w:b/>
        </w:rPr>
      </w:pPr>
    </w:p>
    <w:p w:rsidR="00B64DC7" w:rsidRDefault="00B64DC7" w:rsidP="00B64DC7">
      <w:pPr>
        <w:jc w:val="center"/>
        <w:rPr>
          <w:b/>
        </w:rPr>
      </w:pPr>
    </w:p>
    <w:p w:rsidR="00B64DC7" w:rsidRDefault="00B64DC7" w:rsidP="00B64DC7">
      <w:pPr>
        <w:jc w:val="center"/>
        <w:rPr>
          <w:b/>
        </w:rPr>
      </w:pPr>
    </w:p>
    <w:p w:rsidR="00B64DC7" w:rsidRDefault="00B64DC7" w:rsidP="00B64DC7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Дополнительная </w:t>
      </w:r>
      <w:r w:rsidR="000D00B0">
        <w:rPr>
          <w:b/>
          <w:sz w:val="44"/>
          <w:szCs w:val="44"/>
        </w:rPr>
        <w:t xml:space="preserve">общеобразовательная </w:t>
      </w:r>
      <w:r>
        <w:rPr>
          <w:b/>
          <w:sz w:val="44"/>
          <w:szCs w:val="44"/>
        </w:rPr>
        <w:t>общеразвивающая программа</w:t>
      </w:r>
    </w:p>
    <w:p w:rsidR="000D00B0" w:rsidRPr="000D00B0" w:rsidRDefault="000D00B0" w:rsidP="00B64DC7">
      <w:pPr>
        <w:spacing w:line="360" w:lineRule="auto"/>
        <w:jc w:val="center"/>
        <w:rPr>
          <w:b/>
          <w:sz w:val="22"/>
          <w:szCs w:val="44"/>
        </w:rPr>
      </w:pPr>
    </w:p>
    <w:p w:rsidR="00B64DC7" w:rsidRDefault="00B64DC7" w:rsidP="00B64DC7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5614F5">
        <w:rPr>
          <w:b/>
          <w:sz w:val="44"/>
          <w:szCs w:val="44"/>
        </w:rPr>
        <w:t>Планета ЮНЕСКО</w:t>
      </w:r>
      <w:r>
        <w:rPr>
          <w:b/>
          <w:sz w:val="44"/>
          <w:szCs w:val="44"/>
        </w:rPr>
        <w:t>»</w:t>
      </w:r>
    </w:p>
    <w:p w:rsidR="000D00B0" w:rsidRDefault="000D00B0" w:rsidP="00B64DC7">
      <w:pPr>
        <w:spacing w:line="360" w:lineRule="auto"/>
        <w:jc w:val="center"/>
        <w:rPr>
          <w:b/>
          <w:sz w:val="22"/>
          <w:szCs w:val="44"/>
        </w:rPr>
      </w:pPr>
    </w:p>
    <w:p w:rsidR="00412691" w:rsidRDefault="00412691" w:rsidP="00B64DC7">
      <w:pPr>
        <w:spacing w:line="360" w:lineRule="auto"/>
        <w:jc w:val="center"/>
        <w:rPr>
          <w:b/>
          <w:sz w:val="22"/>
          <w:szCs w:val="44"/>
        </w:rPr>
      </w:pPr>
    </w:p>
    <w:p w:rsidR="00412691" w:rsidRPr="000D00B0" w:rsidRDefault="00412691" w:rsidP="00B64DC7">
      <w:pPr>
        <w:spacing w:line="360" w:lineRule="auto"/>
        <w:jc w:val="center"/>
        <w:rPr>
          <w:b/>
          <w:sz w:val="22"/>
          <w:szCs w:val="44"/>
        </w:rPr>
      </w:pPr>
    </w:p>
    <w:p w:rsidR="000D00B0" w:rsidRPr="00390C65" w:rsidRDefault="000D00B0" w:rsidP="000D00B0">
      <w:pPr>
        <w:spacing w:line="360" w:lineRule="auto"/>
        <w:jc w:val="center"/>
        <w:rPr>
          <w:b/>
          <w:sz w:val="28"/>
          <w:szCs w:val="44"/>
        </w:rPr>
      </w:pPr>
      <w:r w:rsidRPr="00390C65">
        <w:rPr>
          <w:b/>
          <w:sz w:val="28"/>
          <w:szCs w:val="44"/>
        </w:rPr>
        <w:t xml:space="preserve">Социально-педагогическая направленность, </w:t>
      </w:r>
    </w:p>
    <w:p w:rsidR="000D00B0" w:rsidRPr="00390C65" w:rsidRDefault="000D00B0" w:rsidP="000D00B0">
      <w:pPr>
        <w:spacing w:line="360" w:lineRule="auto"/>
        <w:jc w:val="center"/>
        <w:rPr>
          <w:b/>
          <w:sz w:val="28"/>
          <w:szCs w:val="44"/>
        </w:rPr>
      </w:pPr>
      <w:proofErr w:type="gramStart"/>
      <w:r w:rsidRPr="00390C65">
        <w:rPr>
          <w:b/>
          <w:sz w:val="28"/>
          <w:szCs w:val="44"/>
        </w:rPr>
        <w:t>предназначена</w:t>
      </w:r>
      <w:proofErr w:type="gramEnd"/>
      <w:r w:rsidRPr="00390C65">
        <w:rPr>
          <w:b/>
          <w:sz w:val="28"/>
          <w:szCs w:val="44"/>
        </w:rPr>
        <w:t xml:space="preserve"> для детей</w:t>
      </w:r>
      <w:r w:rsidR="00F0187B">
        <w:rPr>
          <w:b/>
          <w:sz w:val="28"/>
          <w:szCs w:val="44"/>
        </w:rPr>
        <w:t xml:space="preserve"> 5-11 классов</w:t>
      </w:r>
      <w:r w:rsidRPr="00390C65">
        <w:rPr>
          <w:b/>
          <w:sz w:val="28"/>
          <w:szCs w:val="44"/>
        </w:rPr>
        <w:t>,</w:t>
      </w:r>
    </w:p>
    <w:p w:rsidR="000D00B0" w:rsidRPr="00390C65" w:rsidRDefault="000D00B0" w:rsidP="000D00B0">
      <w:pPr>
        <w:spacing w:line="360" w:lineRule="auto"/>
        <w:jc w:val="center"/>
        <w:rPr>
          <w:sz w:val="28"/>
          <w:szCs w:val="44"/>
        </w:rPr>
      </w:pPr>
      <w:r w:rsidRPr="00390C65">
        <w:rPr>
          <w:sz w:val="28"/>
          <w:szCs w:val="44"/>
        </w:rPr>
        <w:t xml:space="preserve">возраст </w:t>
      </w:r>
      <w:proofErr w:type="gramStart"/>
      <w:r w:rsidRPr="00390C65">
        <w:rPr>
          <w:sz w:val="28"/>
          <w:szCs w:val="44"/>
        </w:rPr>
        <w:t>обучающихся</w:t>
      </w:r>
      <w:proofErr w:type="gramEnd"/>
      <w:r w:rsidRPr="00390C65">
        <w:rPr>
          <w:sz w:val="28"/>
          <w:szCs w:val="44"/>
        </w:rPr>
        <w:t xml:space="preserve"> –</w:t>
      </w:r>
      <w:r w:rsidR="00F0187B">
        <w:rPr>
          <w:sz w:val="28"/>
          <w:szCs w:val="44"/>
        </w:rPr>
        <w:t xml:space="preserve"> 11-18</w:t>
      </w:r>
      <w:r w:rsidRPr="00390C65">
        <w:rPr>
          <w:sz w:val="28"/>
          <w:szCs w:val="44"/>
        </w:rPr>
        <w:t>лет</w:t>
      </w:r>
      <w:r>
        <w:rPr>
          <w:sz w:val="28"/>
          <w:szCs w:val="44"/>
        </w:rPr>
        <w:t>,</w:t>
      </w:r>
    </w:p>
    <w:p w:rsidR="000D00B0" w:rsidRPr="00390C65" w:rsidRDefault="000D00B0" w:rsidP="000D00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один год</w:t>
      </w:r>
    </w:p>
    <w:p w:rsidR="005614F5" w:rsidRDefault="005614F5" w:rsidP="00B64DC7">
      <w:pPr>
        <w:ind w:firstLine="5400"/>
        <w:jc w:val="right"/>
        <w:rPr>
          <w:b/>
          <w:sz w:val="44"/>
          <w:szCs w:val="44"/>
        </w:rPr>
      </w:pPr>
    </w:p>
    <w:p w:rsidR="000D00B0" w:rsidRPr="00B95FF1" w:rsidRDefault="000D00B0" w:rsidP="000D00B0">
      <w:pPr>
        <w:ind w:left="4248" w:firstLine="708"/>
        <w:jc w:val="right"/>
        <w:rPr>
          <w:sz w:val="28"/>
          <w:szCs w:val="32"/>
        </w:rPr>
      </w:pPr>
      <w:r w:rsidRPr="00B95FF1">
        <w:rPr>
          <w:sz w:val="28"/>
          <w:szCs w:val="32"/>
        </w:rPr>
        <w:t>Автор-составитель:</w:t>
      </w:r>
    </w:p>
    <w:p w:rsidR="000D00B0" w:rsidRPr="00B95FF1" w:rsidRDefault="000D00B0" w:rsidP="000D00B0">
      <w:pPr>
        <w:ind w:left="4248" w:firstLine="708"/>
        <w:jc w:val="right"/>
        <w:rPr>
          <w:sz w:val="28"/>
          <w:szCs w:val="32"/>
        </w:rPr>
      </w:pPr>
      <w:r w:rsidRPr="00B95FF1">
        <w:rPr>
          <w:sz w:val="28"/>
          <w:szCs w:val="32"/>
        </w:rPr>
        <w:t>учитель</w:t>
      </w:r>
    </w:p>
    <w:p w:rsidR="000D00B0" w:rsidRPr="00B95FF1" w:rsidRDefault="000D00B0" w:rsidP="000D00B0">
      <w:pPr>
        <w:ind w:left="4248" w:firstLine="708"/>
        <w:jc w:val="right"/>
        <w:rPr>
          <w:sz w:val="28"/>
        </w:rPr>
      </w:pPr>
      <w:r w:rsidRPr="00B95FF1">
        <w:rPr>
          <w:sz w:val="28"/>
          <w:szCs w:val="32"/>
        </w:rPr>
        <w:t>Гаврилова Надежда Андреевна</w:t>
      </w:r>
    </w:p>
    <w:p w:rsidR="00B64DC7" w:rsidRDefault="00B64DC7" w:rsidP="00B64DC7">
      <w:pPr>
        <w:ind w:left="4248" w:firstLine="708"/>
        <w:jc w:val="center"/>
        <w:rPr>
          <w:b/>
        </w:rPr>
      </w:pPr>
    </w:p>
    <w:p w:rsidR="00B64DC7" w:rsidRDefault="00B64DC7" w:rsidP="00B64DC7">
      <w:pPr>
        <w:ind w:left="4248" w:firstLine="708"/>
        <w:jc w:val="center"/>
        <w:rPr>
          <w:b/>
        </w:rPr>
      </w:pPr>
    </w:p>
    <w:p w:rsidR="00B64DC7" w:rsidRDefault="00B64DC7" w:rsidP="00B64DC7">
      <w:pPr>
        <w:ind w:left="4248" w:firstLine="708"/>
        <w:jc w:val="center"/>
        <w:rPr>
          <w:b/>
        </w:rPr>
      </w:pPr>
    </w:p>
    <w:p w:rsidR="00B64DC7" w:rsidRDefault="00B64DC7" w:rsidP="00B64DC7">
      <w:pPr>
        <w:ind w:left="4248" w:firstLine="708"/>
        <w:jc w:val="center"/>
        <w:rPr>
          <w:b/>
        </w:rPr>
      </w:pPr>
    </w:p>
    <w:p w:rsidR="00B64DC7" w:rsidRDefault="00B64DC7" w:rsidP="00B64DC7">
      <w:pPr>
        <w:jc w:val="center"/>
        <w:rPr>
          <w:b/>
        </w:rPr>
      </w:pPr>
    </w:p>
    <w:p w:rsidR="00412691" w:rsidRDefault="00412691" w:rsidP="00B64DC7">
      <w:pPr>
        <w:jc w:val="center"/>
        <w:rPr>
          <w:b/>
        </w:rPr>
      </w:pPr>
    </w:p>
    <w:p w:rsidR="00B64DC7" w:rsidRDefault="00B64DC7" w:rsidP="00B64DC7">
      <w:pPr>
        <w:jc w:val="center"/>
        <w:rPr>
          <w:b/>
        </w:rPr>
      </w:pPr>
    </w:p>
    <w:p w:rsidR="00412691" w:rsidRDefault="00412691" w:rsidP="00B64DC7">
      <w:pPr>
        <w:jc w:val="center"/>
        <w:rPr>
          <w:b/>
        </w:rPr>
      </w:pPr>
    </w:p>
    <w:p w:rsidR="00B64DC7" w:rsidRDefault="00B64DC7" w:rsidP="00B64DC7">
      <w:pPr>
        <w:jc w:val="center"/>
        <w:rPr>
          <w:b/>
        </w:rPr>
      </w:pPr>
    </w:p>
    <w:p w:rsidR="00B64DC7" w:rsidRDefault="00B64DC7" w:rsidP="00B64DC7">
      <w:pPr>
        <w:jc w:val="center"/>
        <w:rPr>
          <w:b/>
        </w:rPr>
      </w:pPr>
      <w:r>
        <w:rPr>
          <w:b/>
        </w:rPr>
        <w:t>г. Рыбинск</w:t>
      </w:r>
    </w:p>
    <w:p w:rsidR="00B64DC7" w:rsidRPr="000D00B0" w:rsidRDefault="007F7713" w:rsidP="00B64DC7">
      <w:pPr>
        <w:jc w:val="center"/>
      </w:pPr>
      <w:r>
        <w:t>2020-2021</w:t>
      </w:r>
    </w:p>
    <w:p w:rsidR="00B64DC7" w:rsidRPr="00177FE0" w:rsidRDefault="00B64DC7" w:rsidP="00B64DC7">
      <w:pPr>
        <w:pStyle w:val="ab"/>
        <w:numPr>
          <w:ilvl w:val="1"/>
          <w:numId w:val="12"/>
        </w:numPr>
        <w:shd w:val="clear" w:color="auto" w:fill="FFFFFF"/>
        <w:jc w:val="center"/>
        <w:rPr>
          <w:b/>
          <w:color w:val="000000"/>
          <w:sz w:val="28"/>
        </w:rPr>
      </w:pPr>
      <w:r w:rsidRPr="00177FE0">
        <w:rPr>
          <w:b/>
          <w:color w:val="000000"/>
          <w:sz w:val="28"/>
        </w:rPr>
        <w:lastRenderedPageBreak/>
        <w:t>Пояснительная записка</w:t>
      </w:r>
    </w:p>
    <w:p w:rsidR="00B64DC7" w:rsidRPr="00177FE0" w:rsidRDefault="00B64DC7" w:rsidP="00B64DC7">
      <w:pPr>
        <w:pStyle w:val="ab"/>
        <w:shd w:val="clear" w:color="auto" w:fill="FFFFFF"/>
        <w:ind w:left="450"/>
        <w:rPr>
          <w:color w:val="000000"/>
          <w:sz w:val="28"/>
        </w:rPr>
      </w:pPr>
    </w:p>
    <w:p w:rsidR="00FF47DD" w:rsidRPr="008016E1" w:rsidRDefault="00FF47DD" w:rsidP="007A1A3D">
      <w:pPr>
        <w:jc w:val="both"/>
      </w:pPr>
      <w:r w:rsidRPr="008016E1">
        <w:t xml:space="preserve">       Наше образовательное учреждение является участником Проекта «Ассоциированные школы ЮНЕСКО», работа которого направлена на мобилизацию школ на усиление роли образования в распространении идей культуры мира, прав человека, толерантности и международного взаимопонимания, экологии, сохранения культурного и природного  наследия.  Ориентация учащихся на гуманистические  ценности, воспитание в духе культуры мира, международного диалога является наиважнейшей в настоящее время.</w:t>
      </w:r>
    </w:p>
    <w:p w:rsidR="00B64DC7" w:rsidRDefault="00FF47DD" w:rsidP="007A1A3D">
      <w:pPr>
        <w:jc w:val="both"/>
      </w:pPr>
      <w:r w:rsidRPr="008016E1">
        <w:t>Программа рассчитана на 34 часа в год (1 час в неделю). Программа является частью плана кружковой деятельности образовательного учреждения и включается в расписание внеурочной деятельности. Продолж</w:t>
      </w:r>
      <w:r w:rsidR="007F7713">
        <w:t>ительность занятия составляет 40</w:t>
      </w:r>
      <w:r w:rsidRPr="008016E1">
        <w:t xml:space="preserve"> минут. </w:t>
      </w:r>
      <w:r w:rsidR="00B64DC7" w:rsidRPr="00992E20">
        <w:t>                   </w:t>
      </w:r>
    </w:p>
    <w:p w:rsidR="00B64DC7" w:rsidRDefault="00B64DC7" w:rsidP="007A1A3D">
      <w:pPr>
        <w:jc w:val="both"/>
      </w:pPr>
      <w:r>
        <w:t xml:space="preserve">Учебно-воспитательный процесс состоит из различных </w:t>
      </w:r>
      <w:r w:rsidRPr="004D407A">
        <w:rPr>
          <w:b/>
        </w:rPr>
        <w:t>видов деятельности:</w:t>
      </w:r>
    </w:p>
    <w:p w:rsidR="00B64DC7" w:rsidRDefault="00B64DC7" w:rsidP="007A1A3D">
      <w:pPr>
        <w:pStyle w:val="ab"/>
        <w:numPr>
          <w:ilvl w:val="0"/>
          <w:numId w:val="1"/>
        </w:numPr>
        <w:jc w:val="both"/>
      </w:pPr>
      <w:r>
        <w:t>обучение теоретическим знаниям (вербальная информация, излагаемая педагогом);</w:t>
      </w:r>
    </w:p>
    <w:p w:rsidR="00B64DC7" w:rsidRDefault="00B64DC7" w:rsidP="007A1A3D">
      <w:pPr>
        <w:pStyle w:val="ab"/>
        <w:numPr>
          <w:ilvl w:val="0"/>
          <w:numId w:val="1"/>
        </w:numPr>
        <w:jc w:val="both"/>
      </w:pPr>
      <w:r>
        <w:t>самостоятельная работа (</w:t>
      </w:r>
      <w:r w:rsidR="00FF47DD">
        <w:t>создание иллюстраций, презентаций, исследовательских работ</w:t>
      </w:r>
      <w:r>
        <w:t>);</w:t>
      </w:r>
    </w:p>
    <w:p w:rsidR="00B64DC7" w:rsidRDefault="00B64DC7" w:rsidP="007A1A3D">
      <w:pPr>
        <w:jc w:val="both"/>
      </w:pPr>
      <w:r w:rsidRPr="004D407A">
        <w:rPr>
          <w:b/>
        </w:rPr>
        <w:t>Формы проведения</w:t>
      </w:r>
      <w:r>
        <w:t xml:space="preserve"> учебных занятий очень разнообразны:</w:t>
      </w:r>
    </w:p>
    <w:p w:rsidR="00B64DC7" w:rsidRDefault="00B64DC7" w:rsidP="007A1A3D">
      <w:pPr>
        <w:pStyle w:val="ab"/>
        <w:numPr>
          <w:ilvl w:val="0"/>
          <w:numId w:val="2"/>
        </w:numPr>
        <w:jc w:val="both"/>
      </w:pPr>
      <w:r>
        <w:t>Тематические занятия;</w:t>
      </w:r>
    </w:p>
    <w:p w:rsidR="00B64DC7" w:rsidRDefault="00B64DC7" w:rsidP="007A1A3D">
      <w:pPr>
        <w:pStyle w:val="ab"/>
        <w:numPr>
          <w:ilvl w:val="0"/>
          <w:numId w:val="2"/>
        </w:numPr>
        <w:jc w:val="both"/>
      </w:pPr>
      <w:r>
        <w:t>Игровые уроки;</w:t>
      </w:r>
    </w:p>
    <w:p w:rsidR="00B64DC7" w:rsidRDefault="00B64DC7" w:rsidP="007A1A3D">
      <w:pPr>
        <w:pStyle w:val="ab"/>
        <w:numPr>
          <w:ilvl w:val="0"/>
          <w:numId w:val="2"/>
        </w:numPr>
        <w:jc w:val="both"/>
      </w:pPr>
      <w:r>
        <w:t>Конкурсы;</w:t>
      </w:r>
    </w:p>
    <w:p w:rsidR="00FF47DD" w:rsidRDefault="00FF47DD" w:rsidP="007A1A3D">
      <w:pPr>
        <w:pStyle w:val="ab"/>
        <w:numPr>
          <w:ilvl w:val="0"/>
          <w:numId w:val="2"/>
        </w:numPr>
        <w:jc w:val="both"/>
      </w:pPr>
      <w:r>
        <w:t>Исследовательские работы и др.</w:t>
      </w:r>
    </w:p>
    <w:p w:rsidR="00B64DC7" w:rsidRDefault="00B64DC7" w:rsidP="00B64DC7">
      <w:pPr>
        <w:spacing w:line="360" w:lineRule="auto"/>
        <w:jc w:val="both"/>
      </w:pPr>
    </w:p>
    <w:p w:rsidR="00B64DC7" w:rsidRPr="003C3A6A" w:rsidRDefault="00B64DC7" w:rsidP="00B64DC7">
      <w:pPr>
        <w:pStyle w:val="ab"/>
        <w:numPr>
          <w:ilvl w:val="1"/>
          <w:numId w:val="12"/>
        </w:numPr>
        <w:spacing w:line="360" w:lineRule="auto"/>
        <w:jc w:val="center"/>
        <w:rPr>
          <w:b/>
          <w:sz w:val="28"/>
        </w:rPr>
      </w:pPr>
      <w:r w:rsidRPr="003C3A6A">
        <w:rPr>
          <w:b/>
          <w:sz w:val="28"/>
        </w:rPr>
        <w:t>Цель и задачи программы</w:t>
      </w:r>
    </w:p>
    <w:p w:rsidR="00B64DC7" w:rsidRDefault="00B64DC7" w:rsidP="00B64DC7">
      <w:pPr>
        <w:spacing w:line="360" w:lineRule="auto"/>
        <w:jc w:val="both"/>
        <w:rPr>
          <w:b/>
        </w:rPr>
      </w:pPr>
    </w:p>
    <w:p w:rsidR="00FF47DD" w:rsidRDefault="00FF47DD" w:rsidP="007A1A3D">
      <w:pPr>
        <w:pStyle w:val="af5"/>
        <w:spacing w:before="0" w:beforeAutospacing="0" w:after="150" w:afterAutospacing="0"/>
        <w:jc w:val="both"/>
        <w:rPr>
          <w:color w:val="000000"/>
        </w:rPr>
      </w:pPr>
      <w:r w:rsidRPr="008016E1">
        <w:rPr>
          <w:b/>
          <w:bCs/>
          <w:color w:val="000000"/>
        </w:rPr>
        <w:t>Цель</w:t>
      </w:r>
      <w:r>
        <w:rPr>
          <w:b/>
          <w:bCs/>
          <w:color w:val="000000"/>
        </w:rPr>
        <w:t xml:space="preserve"> программы</w:t>
      </w:r>
      <w:r w:rsidRPr="008016E1">
        <w:rPr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8016E1">
        <w:rPr>
          <w:color w:val="000000"/>
        </w:rPr>
        <w:t>мотивационное образование, позволяющее реализовать устойчивые потребности в изучении Родины, воспитании патриотизма, бережного отношения к природному и культурному наследию родного края; реализация творческих краеведческих и поисково-исследовательских проектов; возможности максимального раскрепощения; социального, профессионального и личностного самоопределения.</w:t>
      </w:r>
    </w:p>
    <w:p w:rsidR="00FF47DD" w:rsidRPr="008016E1" w:rsidRDefault="00FF47DD" w:rsidP="007A1A3D">
      <w:pPr>
        <w:pStyle w:val="af5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Цель программы конкретизируется следующими </w:t>
      </w:r>
      <w:r w:rsidRPr="00FF47DD">
        <w:rPr>
          <w:b/>
          <w:color w:val="000000"/>
        </w:rPr>
        <w:t>задачами</w:t>
      </w:r>
      <w:r>
        <w:rPr>
          <w:color w:val="000000"/>
        </w:rPr>
        <w:t>:</w:t>
      </w:r>
    </w:p>
    <w:p w:rsidR="00FF47DD" w:rsidRDefault="0019218A" w:rsidP="00581D71">
      <w:pPr>
        <w:pStyle w:val="af5"/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Обучающие:</w:t>
      </w:r>
    </w:p>
    <w:p w:rsidR="0019218A" w:rsidRPr="008016E1" w:rsidRDefault="0019218A" w:rsidP="00581D71">
      <w:pPr>
        <w:pStyle w:val="af5"/>
        <w:numPr>
          <w:ilvl w:val="0"/>
          <w:numId w:val="14"/>
        </w:numPr>
        <w:spacing w:before="0" w:beforeAutospacing="0" w:after="150" w:afterAutospacing="0"/>
        <w:ind w:left="0" w:hanging="357"/>
        <w:jc w:val="both"/>
        <w:rPr>
          <w:rFonts w:ascii="Arial" w:hAnsi="Arial" w:cs="Arial"/>
          <w:color w:val="000000"/>
          <w:sz w:val="21"/>
          <w:szCs w:val="21"/>
        </w:rPr>
      </w:pPr>
      <w:r>
        <w:t>познакомить с этическими целями</w:t>
      </w:r>
      <w:r w:rsidRPr="008016E1">
        <w:t xml:space="preserve"> ЮНЕСКО и Конвенции прав ребенка, Конвенции об охране Всемирного наследия, важности проявления терпимости  и уважения к разным народам и их культуре</w:t>
      </w:r>
      <w:r w:rsidRPr="008016E1">
        <w:rPr>
          <w:sz w:val="20"/>
          <w:szCs w:val="20"/>
        </w:rPr>
        <w:t>.</w:t>
      </w:r>
    </w:p>
    <w:p w:rsidR="007A1A3D" w:rsidRPr="00581D71" w:rsidRDefault="0019218A" w:rsidP="007A1A3D">
      <w:pPr>
        <w:pStyle w:val="af5"/>
        <w:numPr>
          <w:ilvl w:val="0"/>
          <w:numId w:val="14"/>
        </w:numPr>
        <w:spacing w:before="0" w:beforeAutospacing="0" w:after="150" w:afterAutospacing="0"/>
        <w:ind w:left="0" w:hanging="357"/>
        <w:jc w:val="both"/>
        <w:rPr>
          <w:rFonts w:ascii="Arial" w:hAnsi="Arial" w:cs="Arial"/>
          <w:color w:val="000000"/>
        </w:rPr>
      </w:pPr>
      <w:r>
        <w:rPr>
          <w:color w:val="000000"/>
        </w:rPr>
        <w:t>формировать условия</w:t>
      </w:r>
      <w:r w:rsidRPr="008016E1">
        <w:rPr>
          <w:color w:val="000000"/>
        </w:rPr>
        <w:t xml:space="preserve"> для самореализации, самопознания, самоопределения личности.</w:t>
      </w:r>
    </w:p>
    <w:p w:rsidR="0019218A" w:rsidRDefault="0019218A" w:rsidP="00581D71">
      <w:pPr>
        <w:pStyle w:val="af5"/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Развивающие:</w:t>
      </w:r>
    </w:p>
    <w:p w:rsidR="0019218A" w:rsidRPr="008016E1" w:rsidRDefault="007A1A3D" w:rsidP="00581D71">
      <w:pPr>
        <w:pStyle w:val="af5"/>
        <w:numPr>
          <w:ilvl w:val="0"/>
          <w:numId w:val="14"/>
        </w:numPr>
        <w:spacing w:before="0" w:beforeAutospacing="0" w:after="150" w:afterAutospacing="0"/>
        <w:ind w:left="0" w:hanging="357"/>
        <w:jc w:val="both"/>
        <w:rPr>
          <w:rFonts w:ascii="Arial" w:hAnsi="Arial" w:cs="Arial"/>
          <w:color w:val="000000"/>
        </w:rPr>
      </w:pPr>
      <w:r>
        <w:rPr>
          <w:color w:val="000000"/>
        </w:rPr>
        <w:t>развивать мотивацию</w:t>
      </w:r>
      <w:r w:rsidR="0019218A" w:rsidRPr="008016E1">
        <w:rPr>
          <w:color w:val="000000"/>
        </w:rPr>
        <w:t xml:space="preserve"> личности к познанию, сохранению исторической памяти, творчеству и самоопределению;</w:t>
      </w:r>
    </w:p>
    <w:p w:rsidR="007A1A3D" w:rsidRDefault="007A1A3D" w:rsidP="00581D71">
      <w:pPr>
        <w:pStyle w:val="ab"/>
        <w:numPr>
          <w:ilvl w:val="0"/>
          <w:numId w:val="14"/>
        </w:numPr>
        <w:tabs>
          <w:tab w:val="clear" w:pos="360"/>
          <w:tab w:val="num" w:pos="0"/>
        </w:tabs>
        <w:ind w:left="0" w:hanging="357"/>
      </w:pPr>
      <w:r>
        <w:t>развивать  творческое воображение, образное мышление, речь, память, умение</w:t>
      </w:r>
      <w:r w:rsidR="0019218A" w:rsidRPr="0019218A">
        <w:t xml:space="preserve"> работать с компьютерными программами и дополнительными ист</w:t>
      </w:r>
      <w:r>
        <w:t>очниками информации и применять знания</w:t>
      </w:r>
      <w:r w:rsidR="0019218A" w:rsidRPr="0019218A">
        <w:t xml:space="preserve"> на практике.</w:t>
      </w:r>
    </w:p>
    <w:p w:rsidR="00581D71" w:rsidRPr="00581D71" w:rsidRDefault="00581D71" w:rsidP="00581D71">
      <w:pPr>
        <w:pStyle w:val="ab"/>
        <w:ind w:left="0"/>
      </w:pPr>
    </w:p>
    <w:p w:rsidR="0019218A" w:rsidRDefault="0019218A" w:rsidP="00581D71">
      <w:pPr>
        <w:pStyle w:val="af5"/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Воспитательные:</w:t>
      </w:r>
    </w:p>
    <w:p w:rsidR="0019218A" w:rsidRPr="008016E1" w:rsidRDefault="0019218A" w:rsidP="00581D71">
      <w:pPr>
        <w:pStyle w:val="af5"/>
        <w:numPr>
          <w:ilvl w:val="0"/>
          <w:numId w:val="14"/>
        </w:numPr>
        <w:spacing w:before="0" w:beforeAutospacing="0" w:after="150" w:afterAutospacing="0"/>
        <w:ind w:left="0" w:hanging="357"/>
        <w:jc w:val="both"/>
        <w:rPr>
          <w:rFonts w:ascii="Arial" w:hAnsi="Arial" w:cs="Arial"/>
          <w:color w:val="000000"/>
        </w:rPr>
      </w:pPr>
      <w:r>
        <w:t xml:space="preserve">воспитать </w:t>
      </w:r>
      <w:r w:rsidRPr="008016E1">
        <w:t>понятия «культура мира», и как отрицание войны и ненасилия, и как диалог различных интересов и ценностей, и как мирное экологическое сосуществование;</w:t>
      </w:r>
    </w:p>
    <w:p w:rsidR="0019218A" w:rsidRPr="008016E1" w:rsidRDefault="0019218A" w:rsidP="007A1A3D">
      <w:pPr>
        <w:pStyle w:val="af5"/>
        <w:numPr>
          <w:ilvl w:val="0"/>
          <w:numId w:val="14"/>
        </w:numPr>
        <w:spacing w:before="0" w:beforeAutospacing="0" w:after="150" w:afterAutospacing="0"/>
        <w:ind w:left="0" w:hanging="35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воспитать в подростках </w:t>
      </w:r>
      <w:r w:rsidRPr="008016E1">
        <w:rPr>
          <w:color w:val="000000"/>
        </w:rPr>
        <w:t xml:space="preserve"> </w:t>
      </w:r>
      <w:r>
        <w:rPr>
          <w:color w:val="000000"/>
        </w:rPr>
        <w:t>понимание</w:t>
      </w:r>
      <w:r w:rsidRPr="008016E1">
        <w:rPr>
          <w:color w:val="000000"/>
        </w:rPr>
        <w:t xml:space="preserve"> значимости их деятельности; востребованность обществом проявления их гражданских и патриотических качеств;</w:t>
      </w:r>
    </w:p>
    <w:p w:rsidR="00B64DC7" w:rsidRDefault="00B64DC7" w:rsidP="00B64DC7">
      <w:pPr>
        <w:spacing w:line="360" w:lineRule="auto"/>
        <w:jc w:val="both"/>
      </w:pPr>
    </w:p>
    <w:p w:rsidR="00412691" w:rsidRPr="00992E20" w:rsidRDefault="00412691" w:rsidP="00B64DC7">
      <w:pPr>
        <w:spacing w:line="360" w:lineRule="auto"/>
        <w:jc w:val="both"/>
      </w:pPr>
    </w:p>
    <w:p w:rsidR="00B64DC7" w:rsidRPr="00177FE0" w:rsidRDefault="00B64DC7" w:rsidP="00B64DC7">
      <w:pPr>
        <w:shd w:val="clear" w:color="auto" w:fill="FFFFFF"/>
        <w:spacing w:line="360" w:lineRule="auto"/>
        <w:jc w:val="both"/>
        <w:rPr>
          <w:color w:val="000000"/>
          <w:sz w:val="18"/>
          <w:szCs w:val="20"/>
        </w:rPr>
      </w:pPr>
    </w:p>
    <w:p w:rsidR="00B64DC7" w:rsidRDefault="00B64DC7" w:rsidP="00B64DC7">
      <w:pPr>
        <w:pStyle w:val="ab"/>
        <w:numPr>
          <w:ilvl w:val="1"/>
          <w:numId w:val="12"/>
        </w:numPr>
        <w:jc w:val="center"/>
        <w:rPr>
          <w:b/>
          <w:sz w:val="28"/>
        </w:rPr>
      </w:pPr>
      <w:r w:rsidRPr="003C3A6A">
        <w:rPr>
          <w:b/>
          <w:sz w:val="28"/>
        </w:rPr>
        <w:lastRenderedPageBreak/>
        <w:t>Содержание программы</w:t>
      </w:r>
    </w:p>
    <w:p w:rsidR="00B64DC7" w:rsidRDefault="00B64DC7" w:rsidP="00B64DC7">
      <w:pPr>
        <w:jc w:val="center"/>
        <w:rPr>
          <w:b/>
          <w:sz w:val="28"/>
        </w:rPr>
      </w:pPr>
    </w:p>
    <w:p w:rsidR="00B64DC7" w:rsidRDefault="00B64DC7" w:rsidP="00B64DC7">
      <w:pPr>
        <w:rPr>
          <w:b/>
        </w:rPr>
      </w:pPr>
      <w:r>
        <w:rPr>
          <w:b/>
        </w:rPr>
        <w:t>Тематическое планирование</w:t>
      </w:r>
    </w:p>
    <w:p w:rsidR="00B64DC7" w:rsidRDefault="00B64DC7" w:rsidP="00B64DC7">
      <w:pPr>
        <w:rPr>
          <w:b/>
        </w:rPr>
      </w:pPr>
    </w:p>
    <w:tbl>
      <w:tblPr>
        <w:tblStyle w:val="af4"/>
        <w:tblW w:w="0" w:type="auto"/>
        <w:tblLook w:val="04A0"/>
      </w:tblPr>
      <w:tblGrid>
        <w:gridCol w:w="1384"/>
        <w:gridCol w:w="1559"/>
        <w:gridCol w:w="4235"/>
        <w:gridCol w:w="2393"/>
      </w:tblGrid>
      <w:tr w:rsidR="00B64DC7" w:rsidTr="00C64FAB">
        <w:trPr>
          <w:trHeight w:val="345"/>
        </w:trPr>
        <w:tc>
          <w:tcPr>
            <w:tcW w:w="1384" w:type="dxa"/>
          </w:tcPr>
          <w:p w:rsidR="00B64DC7" w:rsidRDefault="00B64DC7" w:rsidP="00C64FAB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559" w:type="dxa"/>
          </w:tcPr>
          <w:p w:rsidR="00B64DC7" w:rsidRDefault="00B64DC7" w:rsidP="00C64FAB">
            <w:pPr>
              <w:jc w:val="center"/>
              <w:rPr>
                <w:b/>
              </w:rPr>
            </w:pPr>
            <w:r>
              <w:rPr>
                <w:b/>
              </w:rPr>
              <w:t>№ занятия</w:t>
            </w:r>
          </w:p>
        </w:tc>
        <w:tc>
          <w:tcPr>
            <w:tcW w:w="4235" w:type="dxa"/>
          </w:tcPr>
          <w:p w:rsidR="00B64DC7" w:rsidRDefault="00B64DC7" w:rsidP="00C64FAB">
            <w:pPr>
              <w:jc w:val="center"/>
              <w:rPr>
                <w:b/>
              </w:rPr>
            </w:pPr>
            <w:r>
              <w:rPr>
                <w:b/>
              </w:rPr>
              <w:t>Название занятия</w:t>
            </w:r>
          </w:p>
        </w:tc>
        <w:tc>
          <w:tcPr>
            <w:tcW w:w="2393" w:type="dxa"/>
          </w:tcPr>
          <w:p w:rsidR="00B64DC7" w:rsidRDefault="00B64DC7" w:rsidP="00C64FAB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981907" w:rsidTr="00C64FAB">
        <w:trPr>
          <w:trHeight w:val="421"/>
        </w:trPr>
        <w:tc>
          <w:tcPr>
            <w:tcW w:w="1384" w:type="dxa"/>
            <w:vMerge w:val="restart"/>
          </w:tcPr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</w:p>
          <w:p w:rsidR="00981907" w:rsidRPr="00354A08" w:rsidRDefault="00981907" w:rsidP="00C64FAB">
            <w:pPr>
              <w:jc w:val="center"/>
            </w:pPr>
            <w:r>
              <w:t>Сентябрь</w:t>
            </w:r>
          </w:p>
        </w:tc>
        <w:tc>
          <w:tcPr>
            <w:tcW w:w="1559" w:type="dxa"/>
          </w:tcPr>
          <w:p w:rsidR="00981907" w:rsidRPr="00354A08" w:rsidRDefault="00981907" w:rsidP="00C64FAB">
            <w:pPr>
              <w:jc w:val="center"/>
            </w:pPr>
            <w:r w:rsidRPr="00354A08">
              <w:t>1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История формирование ЮНЕСКО</w:t>
            </w:r>
          </w:p>
        </w:tc>
        <w:tc>
          <w:tcPr>
            <w:tcW w:w="2393" w:type="dxa"/>
          </w:tcPr>
          <w:p w:rsidR="00981907" w:rsidRPr="00386EEC" w:rsidRDefault="00981907" w:rsidP="00C64FAB">
            <w:pPr>
              <w:jc w:val="center"/>
            </w:pPr>
            <w:r w:rsidRPr="00386EEC">
              <w:t>1</w:t>
            </w:r>
          </w:p>
        </w:tc>
      </w:tr>
      <w:tr w:rsidR="00981907" w:rsidTr="005D29D5">
        <w:trPr>
          <w:trHeight w:val="409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</w:pPr>
          </w:p>
        </w:tc>
        <w:tc>
          <w:tcPr>
            <w:tcW w:w="1559" w:type="dxa"/>
          </w:tcPr>
          <w:p w:rsidR="00981907" w:rsidRPr="00354A08" w:rsidRDefault="00981907" w:rsidP="00C64FAB">
            <w:pPr>
              <w:jc w:val="center"/>
            </w:pPr>
            <w:r w:rsidRPr="00354A08">
              <w:t>2</w:t>
            </w:r>
          </w:p>
        </w:tc>
        <w:tc>
          <w:tcPr>
            <w:tcW w:w="4235" w:type="dxa"/>
          </w:tcPr>
          <w:p w:rsidR="00981907" w:rsidRPr="000B5F2A" w:rsidRDefault="005D29D5" w:rsidP="005A396B">
            <w:r>
              <w:rPr>
                <w:rStyle w:val="c0"/>
                <w:rFonts w:eastAsiaTheme="majorEastAsia"/>
              </w:rPr>
              <w:t>Список Всемирного наследия ЮНЕСКО</w:t>
            </w:r>
          </w:p>
        </w:tc>
        <w:tc>
          <w:tcPr>
            <w:tcW w:w="2393" w:type="dxa"/>
          </w:tcPr>
          <w:p w:rsidR="00981907" w:rsidRPr="00386EEC" w:rsidRDefault="00981907" w:rsidP="00C64FAB">
            <w:pPr>
              <w:jc w:val="center"/>
            </w:pPr>
            <w:r w:rsidRPr="00386EEC">
              <w:t>1</w:t>
            </w:r>
          </w:p>
        </w:tc>
      </w:tr>
      <w:tr w:rsidR="00981907" w:rsidTr="00C64FAB">
        <w:trPr>
          <w:trHeight w:val="409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</w:pPr>
          </w:p>
        </w:tc>
        <w:tc>
          <w:tcPr>
            <w:tcW w:w="1559" w:type="dxa"/>
          </w:tcPr>
          <w:p w:rsidR="00981907" w:rsidRPr="00354A08" w:rsidRDefault="00981907" w:rsidP="00C64FAB">
            <w:pPr>
              <w:jc w:val="center"/>
            </w:pPr>
            <w:r w:rsidRPr="00354A08">
              <w:t>3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Природные объекты Африки</w:t>
            </w:r>
          </w:p>
        </w:tc>
        <w:tc>
          <w:tcPr>
            <w:tcW w:w="2393" w:type="dxa"/>
          </w:tcPr>
          <w:p w:rsidR="00981907" w:rsidRPr="009C420D" w:rsidRDefault="00981907" w:rsidP="00C64FAB">
            <w:pPr>
              <w:jc w:val="center"/>
            </w:pPr>
            <w:r>
              <w:t>1</w:t>
            </w:r>
          </w:p>
        </w:tc>
      </w:tr>
      <w:tr w:rsidR="00981907" w:rsidTr="00C64FAB">
        <w:trPr>
          <w:trHeight w:val="415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</w:pPr>
          </w:p>
        </w:tc>
        <w:tc>
          <w:tcPr>
            <w:tcW w:w="1559" w:type="dxa"/>
          </w:tcPr>
          <w:p w:rsidR="00981907" w:rsidRPr="00354A08" w:rsidRDefault="00981907" w:rsidP="00C64FAB">
            <w:pPr>
              <w:jc w:val="center"/>
            </w:pPr>
            <w:r w:rsidRPr="00354A08">
              <w:t>4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Культурные объекты Африки</w:t>
            </w:r>
          </w:p>
        </w:tc>
        <w:tc>
          <w:tcPr>
            <w:tcW w:w="2393" w:type="dxa"/>
          </w:tcPr>
          <w:p w:rsidR="00981907" w:rsidRPr="009C420D" w:rsidRDefault="00981907" w:rsidP="00C64FAB">
            <w:pPr>
              <w:jc w:val="center"/>
            </w:pPr>
            <w:r>
              <w:t>1</w:t>
            </w:r>
          </w:p>
        </w:tc>
      </w:tr>
      <w:tr w:rsidR="00981907" w:rsidTr="00C64FAB">
        <w:trPr>
          <w:trHeight w:val="305"/>
        </w:trPr>
        <w:tc>
          <w:tcPr>
            <w:tcW w:w="1384" w:type="dxa"/>
            <w:vMerge w:val="restart"/>
          </w:tcPr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</w:tcPr>
          <w:p w:rsidR="00981907" w:rsidRPr="00243B38" w:rsidRDefault="00981907" w:rsidP="00C64FAB">
            <w:pPr>
              <w:jc w:val="center"/>
            </w:pPr>
            <w:r w:rsidRPr="00243B38">
              <w:t>5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Природные объекты Австралии и Океании</w:t>
            </w:r>
          </w:p>
        </w:tc>
        <w:tc>
          <w:tcPr>
            <w:tcW w:w="2393" w:type="dxa"/>
          </w:tcPr>
          <w:p w:rsidR="00981907" w:rsidRPr="00E62A2A" w:rsidRDefault="00981907" w:rsidP="00C64FAB">
            <w:pPr>
              <w:jc w:val="center"/>
            </w:pPr>
            <w:r>
              <w:t>1</w:t>
            </w:r>
          </w:p>
        </w:tc>
      </w:tr>
      <w:tr w:rsidR="00981907" w:rsidTr="00C64FAB">
        <w:trPr>
          <w:trHeight w:val="315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</w:pPr>
          </w:p>
        </w:tc>
        <w:tc>
          <w:tcPr>
            <w:tcW w:w="1559" w:type="dxa"/>
          </w:tcPr>
          <w:p w:rsidR="00981907" w:rsidRPr="00243B38" w:rsidRDefault="00981907" w:rsidP="00C64FAB">
            <w:pPr>
              <w:jc w:val="center"/>
            </w:pPr>
            <w:r w:rsidRPr="00243B38">
              <w:t>6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Культурные объекты Австралии и Океании</w:t>
            </w:r>
          </w:p>
        </w:tc>
        <w:tc>
          <w:tcPr>
            <w:tcW w:w="2393" w:type="dxa"/>
          </w:tcPr>
          <w:p w:rsidR="00981907" w:rsidRPr="00E62A2A" w:rsidRDefault="00981907" w:rsidP="00C64FAB">
            <w:pPr>
              <w:jc w:val="center"/>
            </w:pPr>
            <w:r>
              <w:t>1</w:t>
            </w:r>
          </w:p>
        </w:tc>
      </w:tr>
      <w:tr w:rsidR="00981907" w:rsidTr="00C64FAB">
        <w:trPr>
          <w:trHeight w:val="297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</w:pPr>
          </w:p>
        </w:tc>
        <w:tc>
          <w:tcPr>
            <w:tcW w:w="1559" w:type="dxa"/>
          </w:tcPr>
          <w:p w:rsidR="00981907" w:rsidRPr="00243B38" w:rsidRDefault="00981907" w:rsidP="00C64FAB">
            <w:pPr>
              <w:jc w:val="center"/>
            </w:pPr>
            <w:r w:rsidRPr="00243B38">
              <w:t>7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Природные объекты Южной Америки</w:t>
            </w:r>
          </w:p>
        </w:tc>
        <w:tc>
          <w:tcPr>
            <w:tcW w:w="2393" w:type="dxa"/>
          </w:tcPr>
          <w:p w:rsidR="00981907" w:rsidRPr="00E62A2A" w:rsidRDefault="00981907" w:rsidP="00C64FAB">
            <w:pPr>
              <w:jc w:val="center"/>
            </w:pPr>
            <w:r>
              <w:t>1</w:t>
            </w:r>
          </w:p>
        </w:tc>
      </w:tr>
      <w:tr w:rsidR="00981907" w:rsidTr="00C64FAB">
        <w:trPr>
          <w:trHeight w:val="645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</w:pPr>
          </w:p>
        </w:tc>
        <w:tc>
          <w:tcPr>
            <w:tcW w:w="1559" w:type="dxa"/>
          </w:tcPr>
          <w:p w:rsidR="00981907" w:rsidRPr="00243B38" w:rsidRDefault="00981907" w:rsidP="00C64FAB">
            <w:pPr>
              <w:jc w:val="center"/>
            </w:pPr>
            <w:r w:rsidRPr="00243B38">
              <w:t>8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Культурные объекты Южной Америки</w:t>
            </w:r>
          </w:p>
        </w:tc>
        <w:tc>
          <w:tcPr>
            <w:tcW w:w="2393" w:type="dxa"/>
          </w:tcPr>
          <w:p w:rsidR="00981907" w:rsidRPr="00E62A2A" w:rsidRDefault="00981907" w:rsidP="00C64FAB">
            <w:pPr>
              <w:jc w:val="center"/>
            </w:pPr>
            <w:r>
              <w:t>1</w:t>
            </w:r>
          </w:p>
        </w:tc>
      </w:tr>
      <w:tr w:rsidR="00981907" w:rsidTr="00C64FAB">
        <w:trPr>
          <w:trHeight w:val="417"/>
        </w:trPr>
        <w:tc>
          <w:tcPr>
            <w:tcW w:w="1384" w:type="dxa"/>
            <w:vMerge w:val="restart"/>
          </w:tcPr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  <w:r>
              <w:t>Ноябрь</w:t>
            </w:r>
          </w:p>
        </w:tc>
        <w:tc>
          <w:tcPr>
            <w:tcW w:w="1559" w:type="dxa"/>
          </w:tcPr>
          <w:p w:rsidR="00981907" w:rsidRPr="00243B38" w:rsidRDefault="00981907" w:rsidP="00C64FAB">
            <w:pPr>
              <w:jc w:val="center"/>
            </w:pPr>
            <w:r>
              <w:t>9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Природные объекты Северной Америки</w:t>
            </w:r>
          </w:p>
        </w:tc>
        <w:tc>
          <w:tcPr>
            <w:tcW w:w="2393" w:type="dxa"/>
          </w:tcPr>
          <w:p w:rsidR="00981907" w:rsidRDefault="00981907" w:rsidP="00C64FAB">
            <w:pPr>
              <w:jc w:val="center"/>
            </w:pPr>
            <w:r>
              <w:t>1</w:t>
            </w:r>
          </w:p>
        </w:tc>
      </w:tr>
      <w:tr w:rsidR="00981907" w:rsidTr="00C64FAB">
        <w:trPr>
          <w:trHeight w:val="415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</w:pPr>
          </w:p>
        </w:tc>
        <w:tc>
          <w:tcPr>
            <w:tcW w:w="1559" w:type="dxa"/>
          </w:tcPr>
          <w:p w:rsidR="00981907" w:rsidRPr="00243B38" w:rsidRDefault="00981907" w:rsidP="00C64FAB">
            <w:pPr>
              <w:jc w:val="center"/>
            </w:pPr>
            <w:r>
              <w:t>10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Культурные объекты Северной Америки</w:t>
            </w:r>
          </w:p>
        </w:tc>
        <w:tc>
          <w:tcPr>
            <w:tcW w:w="2393" w:type="dxa"/>
          </w:tcPr>
          <w:p w:rsidR="00981907" w:rsidRDefault="00981907" w:rsidP="00C64FAB">
            <w:pPr>
              <w:jc w:val="center"/>
            </w:pPr>
            <w:r>
              <w:t>1</w:t>
            </w:r>
          </w:p>
        </w:tc>
      </w:tr>
      <w:tr w:rsidR="00981907" w:rsidTr="00C64FAB">
        <w:trPr>
          <w:trHeight w:val="609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</w:pPr>
          </w:p>
        </w:tc>
        <w:tc>
          <w:tcPr>
            <w:tcW w:w="1559" w:type="dxa"/>
          </w:tcPr>
          <w:p w:rsidR="00981907" w:rsidRPr="00243B38" w:rsidRDefault="00981907" w:rsidP="00C64FAB">
            <w:pPr>
              <w:jc w:val="center"/>
            </w:pPr>
            <w:r>
              <w:t>11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Природные объекты Азии</w:t>
            </w:r>
          </w:p>
        </w:tc>
        <w:tc>
          <w:tcPr>
            <w:tcW w:w="2393" w:type="dxa"/>
          </w:tcPr>
          <w:p w:rsidR="00981907" w:rsidRDefault="00981907" w:rsidP="00C64FAB">
            <w:pPr>
              <w:jc w:val="center"/>
            </w:pPr>
            <w:r>
              <w:t>1</w:t>
            </w:r>
          </w:p>
        </w:tc>
      </w:tr>
      <w:tr w:rsidR="00981907" w:rsidTr="00C64FAB">
        <w:trPr>
          <w:trHeight w:val="725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</w:pPr>
          </w:p>
        </w:tc>
        <w:tc>
          <w:tcPr>
            <w:tcW w:w="1559" w:type="dxa"/>
          </w:tcPr>
          <w:p w:rsidR="00981907" w:rsidRPr="00243B38" w:rsidRDefault="00981907" w:rsidP="00C64FAB">
            <w:pPr>
              <w:jc w:val="center"/>
            </w:pPr>
            <w:r>
              <w:t>12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Культурные объекты Азии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566"/>
        </w:trPr>
        <w:tc>
          <w:tcPr>
            <w:tcW w:w="1384" w:type="dxa"/>
            <w:vMerge w:val="restart"/>
          </w:tcPr>
          <w:p w:rsidR="00981907" w:rsidRDefault="00981907" w:rsidP="00C64FAB">
            <w:pPr>
              <w:jc w:val="center"/>
              <w:rPr>
                <w:b/>
              </w:rPr>
            </w:pPr>
          </w:p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</w:p>
          <w:p w:rsidR="00981907" w:rsidRPr="00A30422" w:rsidRDefault="00981907" w:rsidP="00C64FAB">
            <w:pPr>
              <w:jc w:val="center"/>
            </w:pPr>
            <w:r>
              <w:t>Декабрь</w:t>
            </w:r>
          </w:p>
          <w:p w:rsidR="00981907" w:rsidRDefault="00981907" w:rsidP="00C64FAB">
            <w:pPr>
              <w:jc w:val="center"/>
              <w:rPr>
                <w:b/>
              </w:rPr>
            </w:pPr>
          </w:p>
          <w:p w:rsidR="00981907" w:rsidRDefault="00981907" w:rsidP="00C64FA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81907" w:rsidRPr="00A30422" w:rsidRDefault="00981907" w:rsidP="00C64FAB">
            <w:pPr>
              <w:jc w:val="center"/>
            </w:pPr>
            <w:r w:rsidRPr="00A30422">
              <w:t>13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Природные объекты Европы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555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81907" w:rsidRPr="00A30422" w:rsidRDefault="00981907" w:rsidP="00C64FAB">
            <w:pPr>
              <w:jc w:val="center"/>
            </w:pPr>
            <w:r w:rsidRPr="00A30422">
              <w:t>14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Культурные объекты Европы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 w:line="30" w:lineRule="atLeast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422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81907" w:rsidRPr="00A30422" w:rsidRDefault="00981907" w:rsidP="00C64FAB">
            <w:pPr>
              <w:jc w:val="center"/>
            </w:pPr>
            <w:r w:rsidRPr="00A30422">
              <w:t>15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Италия, как сокровищница культурного наследия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279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81907" w:rsidRPr="00A30422" w:rsidRDefault="00981907" w:rsidP="00C64FAB">
            <w:pPr>
              <w:jc w:val="center"/>
            </w:pPr>
            <w:r w:rsidRPr="00A30422">
              <w:t>16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Объекты Европейской части России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272"/>
        </w:trPr>
        <w:tc>
          <w:tcPr>
            <w:tcW w:w="1384" w:type="dxa"/>
            <w:vMerge w:val="restart"/>
          </w:tcPr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</w:p>
          <w:p w:rsidR="00981907" w:rsidRPr="007064D3" w:rsidRDefault="00981907" w:rsidP="00C64FAB">
            <w:pPr>
              <w:jc w:val="center"/>
            </w:pPr>
            <w:r>
              <w:t>Январь</w:t>
            </w:r>
          </w:p>
        </w:tc>
        <w:tc>
          <w:tcPr>
            <w:tcW w:w="1559" w:type="dxa"/>
          </w:tcPr>
          <w:p w:rsidR="00981907" w:rsidRPr="00A30422" w:rsidRDefault="00981907" w:rsidP="00C64FAB">
            <w:pPr>
              <w:jc w:val="center"/>
            </w:pPr>
            <w:r>
              <w:t>17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Объекты Восточной части России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277"/>
        </w:trPr>
        <w:tc>
          <w:tcPr>
            <w:tcW w:w="1384" w:type="dxa"/>
            <w:vMerge/>
          </w:tcPr>
          <w:p w:rsidR="00981907" w:rsidRDefault="00981907" w:rsidP="00C64FAB"/>
        </w:tc>
        <w:tc>
          <w:tcPr>
            <w:tcW w:w="1559" w:type="dxa"/>
          </w:tcPr>
          <w:p w:rsidR="00981907" w:rsidRPr="00A30422" w:rsidRDefault="00981907" w:rsidP="00C64FAB">
            <w:pPr>
              <w:jc w:val="center"/>
            </w:pPr>
            <w:r>
              <w:t>18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Предварительный список объектов-кандидатов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 w:line="30" w:lineRule="atLeast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419"/>
        </w:trPr>
        <w:tc>
          <w:tcPr>
            <w:tcW w:w="1384" w:type="dxa"/>
            <w:vMerge/>
          </w:tcPr>
          <w:p w:rsidR="00981907" w:rsidRDefault="00981907" w:rsidP="00C64FAB"/>
        </w:tc>
        <w:tc>
          <w:tcPr>
            <w:tcW w:w="1559" w:type="dxa"/>
          </w:tcPr>
          <w:p w:rsidR="00981907" w:rsidRPr="00A30422" w:rsidRDefault="00981907" w:rsidP="00C64FAB">
            <w:pPr>
              <w:jc w:val="center"/>
            </w:pPr>
            <w:r>
              <w:t>19</w:t>
            </w:r>
          </w:p>
        </w:tc>
        <w:tc>
          <w:tcPr>
            <w:tcW w:w="4235" w:type="dxa"/>
          </w:tcPr>
          <w:p w:rsidR="00981907" w:rsidRPr="000B5F2A" w:rsidRDefault="00981907" w:rsidP="005A396B">
            <w:r>
              <w:t>Ярославская область</w:t>
            </w:r>
            <w:r w:rsidRPr="000B5F2A">
              <w:t>. Природное наследие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315"/>
        </w:trPr>
        <w:tc>
          <w:tcPr>
            <w:tcW w:w="1384" w:type="dxa"/>
            <w:vMerge/>
          </w:tcPr>
          <w:p w:rsidR="00981907" w:rsidRDefault="00981907" w:rsidP="00C64FAB"/>
        </w:tc>
        <w:tc>
          <w:tcPr>
            <w:tcW w:w="1559" w:type="dxa"/>
          </w:tcPr>
          <w:p w:rsidR="00981907" w:rsidRPr="00A30422" w:rsidRDefault="00981907" w:rsidP="00C64FAB">
            <w:pPr>
              <w:jc w:val="center"/>
            </w:pPr>
            <w:r>
              <w:t>20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Исторический центр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 w:line="30" w:lineRule="atLeast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263"/>
        </w:trPr>
        <w:tc>
          <w:tcPr>
            <w:tcW w:w="1384" w:type="dxa"/>
            <w:vMerge w:val="restart"/>
          </w:tcPr>
          <w:p w:rsidR="00981907" w:rsidRDefault="00981907" w:rsidP="00C64FAB"/>
          <w:p w:rsidR="00981907" w:rsidRDefault="00981907" w:rsidP="00C64FAB"/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</w:tcPr>
          <w:p w:rsidR="00981907" w:rsidRDefault="00981907" w:rsidP="00C64FAB">
            <w:pPr>
              <w:jc w:val="center"/>
            </w:pPr>
            <w:r>
              <w:t>21</w:t>
            </w:r>
          </w:p>
        </w:tc>
        <w:tc>
          <w:tcPr>
            <w:tcW w:w="4235" w:type="dxa"/>
          </w:tcPr>
          <w:p w:rsidR="00981907" w:rsidRPr="000B5F2A" w:rsidRDefault="00981907" w:rsidP="00981907">
            <w:r w:rsidRPr="000B5F2A">
              <w:t xml:space="preserve">Пригороды </w:t>
            </w:r>
            <w:r>
              <w:t>Ярославля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981907" w:rsidTr="007D1174">
        <w:tblPrEx>
          <w:tblLook w:val="0000"/>
        </w:tblPrEx>
        <w:trPr>
          <w:trHeight w:val="416"/>
        </w:trPr>
        <w:tc>
          <w:tcPr>
            <w:tcW w:w="1384" w:type="dxa"/>
            <w:vMerge/>
          </w:tcPr>
          <w:p w:rsidR="00981907" w:rsidRDefault="00981907" w:rsidP="00C64FAB"/>
        </w:tc>
        <w:tc>
          <w:tcPr>
            <w:tcW w:w="1559" w:type="dxa"/>
          </w:tcPr>
          <w:p w:rsidR="00981907" w:rsidRDefault="00981907" w:rsidP="00C64FAB">
            <w:pPr>
              <w:jc w:val="center"/>
            </w:pPr>
            <w:r>
              <w:t>22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История формирование ЮНЕСКО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552"/>
        </w:trPr>
        <w:tc>
          <w:tcPr>
            <w:tcW w:w="1384" w:type="dxa"/>
            <w:vMerge/>
          </w:tcPr>
          <w:p w:rsidR="00981907" w:rsidRDefault="00981907" w:rsidP="00C64FAB"/>
        </w:tc>
        <w:tc>
          <w:tcPr>
            <w:tcW w:w="1559" w:type="dxa"/>
          </w:tcPr>
          <w:p w:rsidR="00981907" w:rsidRDefault="00981907" w:rsidP="00C64FAB">
            <w:pPr>
              <w:jc w:val="center"/>
            </w:pPr>
            <w:r>
              <w:t>23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Критерии внесения природных и культурных объектов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607"/>
        </w:trPr>
        <w:tc>
          <w:tcPr>
            <w:tcW w:w="1384" w:type="dxa"/>
            <w:vMerge/>
          </w:tcPr>
          <w:p w:rsidR="00981907" w:rsidRDefault="00981907" w:rsidP="00C64FAB"/>
        </w:tc>
        <w:tc>
          <w:tcPr>
            <w:tcW w:w="1559" w:type="dxa"/>
          </w:tcPr>
          <w:p w:rsidR="00981907" w:rsidRDefault="00981907" w:rsidP="00C64FAB">
            <w:pPr>
              <w:jc w:val="center"/>
            </w:pPr>
            <w:r>
              <w:t>24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Природные объекты Африки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270"/>
        </w:trPr>
        <w:tc>
          <w:tcPr>
            <w:tcW w:w="1384" w:type="dxa"/>
            <w:vMerge w:val="restart"/>
          </w:tcPr>
          <w:p w:rsidR="00981907" w:rsidRDefault="00981907" w:rsidP="00C64FAB"/>
          <w:p w:rsidR="00981907" w:rsidRDefault="00981907" w:rsidP="00C64FAB"/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  <w:r>
              <w:t>Март</w:t>
            </w:r>
          </w:p>
        </w:tc>
        <w:tc>
          <w:tcPr>
            <w:tcW w:w="1559" w:type="dxa"/>
          </w:tcPr>
          <w:p w:rsidR="00981907" w:rsidRDefault="00981907" w:rsidP="00C64FAB">
            <w:pPr>
              <w:jc w:val="center"/>
            </w:pPr>
            <w:r>
              <w:t>25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Культурные объекты Африки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330"/>
        </w:trPr>
        <w:tc>
          <w:tcPr>
            <w:tcW w:w="1384" w:type="dxa"/>
            <w:vMerge/>
          </w:tcPr>
          <w:p w:rsidR="00981907" w:rsidRDefault="00981907" w:rsidP="00C64FAB"/>
        </w:tc>
        <w:tc>
          <w:tcPr>
            <w:tcW w:w="1559" w:type="dxa"/>
          </w:tcPr>
          <w:p w:rsidR="00981907" w:rsidRDefault="00981907" w:rsidP="00C64FAB">
            <w:pPr>
              <w:jc w:val="center"/>
            </w:pPr>
            <w:r>
              <w:t>26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Природные объекты Австралии и Океании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330"/>
        </w:trPr>
        <w:tc>
          <w:tcPr>
            <w:tcW w:w="1384" w:type="dxa"/>
            <w:vMerge/>
          </w:tcPr>
          <w:p w:rsidR="00981907" w:rsidRDefault="00981907" w:rsidP="00C64FAB"/>
        </w:tc>
        <w:tc>
          <w:tcPr>
            <w:tcW w:w="1559" w:type="dxa"/>
          </w:tcPr>
          <w:p w:rsidR="00981907" w:rsidRDefault="00981907" w:rsidP="00C64FAB">
            <w:pPr>
              <w:jc w:val="center"/>
            </w:pPr>
            <w:r>
              <w:t>27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Культурные объекты Австралии и Океании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 w:line="30" w:lineRule="atLeast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555"/>
        </w:trPr>
        <w:tc>
          <w:tcPr>
            <w:tcW w:w="1384" w:type="dxa"/>
            <w:vMerge/>
          </w:tcPr>
          <w:p w:rsidR="00981907" w:rsidRDefault="00981907" w:rsidP="00C64FAB"/>
        </w:tc>
        <w:tc>
          <w:tcPr>
            <w:tcW w:w="1559" w:type="dxa"/>
          </w:tcPr>
          <w:p w:rsidR="00981907" w:rsidRDefault="00981907" w:rsidP="00C64FAB">
            <w:pPr>
              <w:jc w:val="center"/>
            </w:pPr>
            <w:r>
              <w:t>28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Природные объекты Южной Америки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328"/>
        </w:trPr>
        <w:tc>
          <w:tcPr>
            <w:tcW w:w="1384" w:type="dxa"/>
            <w:vMerge w:val="restart"/>
          </w:tcPr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  <w:r>
              <w:t>Апрель</w:t>
            </w:r>
          </w:p>
        </w:tc>
        <w:tc>
          <w:tcPr>
            <w:tcW w:w="1559" w:type="dxa"/>
          </w:tcPr>
          <w:p w:rsidR="00981907" w:rsidRDefault="00981907" w:rsidP="00C64FAB">
            <w:pPr>
              <w:jc w:val="center"/>
            </w:pPr>
            <w:r>
              <w:t>29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Культурные объекты Южной Америки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225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</w:pPr>
          </w:p>
        </w:tc>
        <w:tc>
          <w:tcPr>
            <w:tcW w:w="1559" w:type="dxa"/>
          </w:tcPr>
          <w:p w:rsidR="00981907" w:rsidRDefault="00981907" w:rsidP="00C64FAB">
            <w:pPr>
              <w:jc w:val="center"/>
            </w:pPr>
            <w:r>
              <w:t>30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Природные объекты Северной Америки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420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</w:pPr>
          </w:p>
        </w:tc>
        <w:tc>
          <w:tcPr>
            <w:tcW w:w="1559" w:type="dxa"/>
          </w:tcPr>
          <w:p w:rsidR="00981907" w:rsidRDefault="00981907" w:rsidP="00C64FAB">
            <w:pPr>
              <w:jc w:val="center"/>
            </w:pPr>
            <w:r>
              <w:t>31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Культурные объекты Северной Америки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81907" w:rsidTr="00C64FAB">
        <w:tblPrEx>
          <w:tblLook w:val="0000"/>
        </w:tblPrEx>
        <w:trPr>
          <w:trHeight w:val="594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</w:pPr>
          </w:p>
        </w:tc>
        <w:tc>
          <w:tcPr>
            <w:tcW w:w="1559" w:type="dxa"/>
          </w:tcPr>
          <w:p w:rsidR="00981907" w:rsidRDefault="00981907" w:rsidP="00C64FAB">
            <w:pPr>
              <w:jc w:val="center"/>
            </w:pPr>
            <w:r>
              <w:t>32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Природные объекты Азии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81907" w:rsidTr="007D1174">
        <w:tblPrEx>
          <w:tblLook w:val="0000"/>
        </w:tblPrEx>
        <w:trPr>
          <w:trHeight w:val="659"/>
        </w:trPr>
        <w:tc>
          <w:tcPr>
            <w:tcW w:w="1384" w:type="dxa"/>
            <w:vMerge w:val="restart"/>
          </w:tcPr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</w:p>
          <w:p w:rsidR="00981907" w:rsidRDefault="00981907" w:rsidP="00C64FAB">
            <w:pPr>
              <w:jc w:val="center"/>
            </w:pPr>
            <w:r>
              <w:t>Май</w:t>
            </w:r>
          </w:p>
        </w:tc>
        <w:tc>
          <w:tcPr>
            <w:tcW w:w="1559" w:type="dxa"/>
          </w:tcPr>
          <w:p w:rsidR="00981907" w:rsidRDefault="00981907" w:rsidP="00C64FAB">
            <w:pPr>
              <w:jc w:val="center"/>
            </w:pPr>
            <w:r>
              <w:t>33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Культурные объекты Азии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81907" w:rsidTr="007D1174">
        <w:tblPrEx>
          <w:tblLook w:val="0000"/>
        </w:tblPrEx>
        <w:trPr>
          <w:trHeight w:val="697"/>
        </w:trPr>
        <w:tc>
          <w:tcPr>
            <w:tcW w:w="1384" w:type="dxa"/>
            <w:vMerge/>
          </w:tcPr>
          <w:p w:rsidR="00981907" w:rsidRDefault="00981907" w:rsidP="00C64FAB">
            <w:pPr>
              <w:jc w:val="center"/>
            </w:pPr>
          </w:p>
        </w:tc>
        <w:tc>
          <w:tcPr>
            <w:tcW w:w="1559" w:type="dxa"/>
          </w:tcPr>
          <w:p w:rsidR="00981907" w:rsidRDefault="00981907" w:rsidP="00C64FAB">
            <w:pPr>
              <w:jc w:val="center"/>
            </w:pPr>
            <w:r>
              <w:t>34</w:t>
            </w:r>
          </w:p>
        </w:tc>
        <w:tc>
          <w:tcPr>
            <w:tcW w:w="4235" w:type="dxa"/>
          </w:tcPr>
          <w:p w:rsidR="00981907" w:rsidRPr="000B5F2A" w:rsidRDefault="00981907" w:rsidP="005A396B">
            <w:r w:rsidRPr="000B5F2A">
              <w:t>Природные объекты Европы</w:t>
            </w:r>
          </w:p>
        </w:tc>
        <w:tc>
          <w:tcPr>
            <w:tcW w:w="2393" w:type="dxa"/>
          </w:tcPr>
          <w:p w:rsidR="00981907" w:rsidRPr="0079123B" w:rsidRDefault="00981907" w:rsidP="00C64FAB">
            <w:pPr>
              <w:spacing w:before="100" w:beforeAutospacing="1" w:after="100" w:afterAutospacing="1" w:line="180" w:lineRule="atLeast"/>
              <w:jc w:val="center"/>
            </w:pPr>
            <w:r>
              <w:t>1</w:t>
            </w:r>
          </w:p>
        </w:tc>
      </w:tr>
    </w:tbl>
    <w:p w:rsidR="00B64DC7" w:rsidRDefault="00B64DC7" w:rsidP="00B64DC7">
      <w:pPr>
        <w:rPr>
          <w:b/>
        </w:rPr>
      </w:pPr>
    </w:p>
    <w:p w:rsidR="00B64DC7" w:rsidRDefault="00B64DC7" w:rsidP="00B64DC7">
      <w:pPr>
        <w:rPr>
          <w:b/>
        </w:rPr>
      </w:pPr>
    </w:p>
    <w:p w:rsidR="00B64DC7" w:rsidRDefault="00B64DC7" w:rsidP="00B64DC7">
      <w:pPr>
        <w:rPr>
          <w:b/>
        </w:rPr>
      </w:pPr>
      <w:r>
        <w:rPr>
          <w:b/>
        </w:rPr>
        <w:t>Содержание программы</w:t>
      </w:r>
    </w:p>
    <w:p w:rsidR="00B64DC7" w:rsidRDefault="00B64DC7" w:rsidP="00B64DC7">
      <w:pPr>
        <w:rPr>
          <w:b/>
        </w:rPr>
      </w:pPr>
    </w:p>
    <w:tbl>
      <w:tblPr>
        <w:tblStyle w:val="af4"/>
        <w:tblW w:w="0" w:type="auto"/>
        <w:tblLook w:val="04A0"/>
      </w:tblPr>
      <w:tblGrid>
        <w:gridCol w:w="1384"/>
        <w:gridCol w:w="8187"/>
      </w:tblGrid>
      <w:tr w:rsidR="00B64DC7" w:rsidTr="004C36F8">
        <w:trPr>
          <w:trHeight w:val="450"/>
        </w:trPr>
        <w:tc>
          <w:tcPr>
            <w:tcW w:w="1384" w:type="dxa"/>
          </w:tcPr>
          <w:p w:rsidR="00B64DC7" w:rsidRDefault="00B64DC7" w:rsidP="00C64FAB">
            <w:pPr>
              <w:jc w:val="center"/>
              <w:rPr>
                <w:b/>
              </w:rPr>
            </w:pPr>
            <w:r>
              <w:rPr>
                <w:b/>
              </w:rPr>
              <w:t>№ занятия</w:t>
            </w:r>
          </w:p>
        </w:tc>
        <w:tc>
          <w:tcPr>
            <w:tcW w:w="8187" w:type="dxa"/>
          </w:tcPr>
          <w:p w:rsidR="00B64DC7" w:rsidRDefault="00B64DC7" w:rsidP="00C64FAB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B64DC7" w:rsidTr="004C36F8">
        <w:trPr>
          <w:trHeight w:val="300"/>
        </w:trPr>
        <w:tc>
          <w:tcPr>
            <w:tcW w:w="1384" w:type="dxa"/>
          </w:tcPr>
          <w:p w:rsidR="00B64DC7" w:rsidRPr="003A6787" w:rsidRDefault="00B64DC7" w:rsidP="00C64FAB">
            <w:pPr>
              <w:jc w:val="center"/>
            </w:pPr>
            <w:r w:rsidRPr="003A6787">
              <w:t>1</w:t>
            </w:r>
          </w:p>
        </w:tc>
        <w:tc>
          <w:tcPr>
            <w:tcW w:w="8187" w:type="dxa"/>
          </w:tcPr>
          <w:p w:rsidR="00B64DC7" w:rsidRPr="00BB5D60" w:rsidRDefault="005D29D5" w:rsidP="00C64FAB">
            <w:pPr>
              <w:spacing w:before="100" w:beforeAutospacing="1" w:after="100" w:afterAutospacing="1"/>
            </w:pPr>
            <w:r>
              <w:rPr>
                <w:rStyle w:val="c0"/>
                <w:rFonts w:eastAsiaTheme="majorEastAsia"/>
              </w:rPr>
              <w:t>Организация и нормативные основания деятельности ЮНЕСКО по охране Всемирного наследия</w:t>
            </w:r>
          </w:p>
        </w:tc>
      </w:tr>
      <w:tr w:rsidR="00857BA4" w:rsidTr="004C36F8">
        <w:trPr>
          <w:trHeight w:val="229"/>
        </w:trPr>
        <w:tc>
          <w:tcPr>
            <w:tcW w:w="1384" w:type="dxa"/>
          </w:tcPr>
          <w:p w:rsidR="00857BA4" w:rsidRPr="003A6787" w:rsidRDefault="00857BA4" w:rsidP="00C64FAB">
            <w:pPr>
              <w:jc w:val="center"/>
            </w:pPr>
            <w:r w:rsidRPr="003A6787">
              <w:t>2</w:t>
            </w:r>
          </w:p>
        </w:tc>
        <w:tc>
          <w:tcPr>
            <w:tcW w:w="8187" w:type="dxa"/>
          </w:tcPr>
          <w:p w:rsidR="00857BA4" w:rsidRPr="008016E1" w:rsidRDefault="005D29D5" w:rsidP="00C64FAB">
            <w:pPr>
              <w:jc w:val="both"/>
              <w:rPr>
                <w:sz w:val="24"/>
                <w:szCs w:val="24"/>
              </w:rPr>
            </w:pPr>
            <w:r w:rsidRPr="000B5F2A">
              <w:t>Критерии внесения природных и культурных объектов</w:t>
            </w:r>
          </w:p>
        </w:tc>
      </w:tr>
      <w:tr w:rsidR="00857BA4" w:rsidTr="0076402C">
        <w:trPr>
          <w:trHeight w:val="92"/>
        </w:trPr>
        <w:tc>
          <w:tcPr>
            <w:tcW w:w="1384" w:type="dxa"/>
          </w:tcPr>
          <w:p w:rsidR="00857BA4" w:rsidRPr="003A6787" w:rsidRDefault="00857BA4" w:rsidP="00C64FAB">
            <w:pPr>
              <w:jc w:val="center"/>
            </w:pPr>
            <w:r w:rsidRPr="003A6787">
              <w:t>3</w:t>
            </w:r>
          </w:p>
        </w:tc>
        <w:tc>
          <w:tcPr>
            <w:tcW w:w="8187" w:type="dxa"/>
          </w:tcPr>
          <w:p w:rsidR="00857BA4" w:rsidRPr="008016E1" w:rsidRDefault="00D57992" w:rsidP="00C64FAB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природного наследия в Африке</w:t>
            </w:r>
          </w:p>
        </w:tc>
      </w:tr>
      <w:tr w:rsidR="00857BA4" w:rsidTr="0076402C">
        <w:trPr>
          <w:trHeight w:val="223"/>
        </w:trPr>
        <w:tc>
          <w:tcPr>
            <w:tcW w:w="1384" w:type="dxa"/>
          </w:tcPr>
          <w:p w:rsidR="00857BA4" w:rsidRPr="003A6787" w:rsidRDefault="00857BA4" w:rsidP="00C64FAB">
            <w:pPr>
              <w:jc w:val="center"/>
            </w:pPr>
            <w:r w:rsidRPr="003A6787">
              <w:t>4</w:t>
            </w:r>
          </w:p>
        </w:tc>
        <w:tc>
          <w:tcPr>
            <w:tcW w:w="8187" w:type="dxa"/>
          </w:tcPr>
          <w:p w:rsidR="00857BA4" w:rsidRPr="008016E1" w:rsidRDefault="00D57992" w:rsidP="00C64FAB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культурного наследия в Африке</w:t>
            </w:r>
          </w:p>
        </w:tc>
      </w:tr>
      <w:tr w:rsidR="00B10E74" w:rsidTr="0076402C">
        <w:trPr>
          <w:trHeight w:val="172"/>
        </w:trPr>
        <w:tc>
          <w:tcPr>
            <w:tcW w:w="1384" w:type="dxa"/>
          </w:tcPr>
          <w:p w:rsidR="00B10E74" w:rsidRPr="003A6787" w:rsidRDefault="00B10E74" w:rsidP="00C64FAB">
            <w:pPr>
              <w:jc w:val="center"/>
            </w:pPr>
            <w:r w:rsidRPr="003A6787">
              <w:t>5</w:t>
            </w:r>
          </w:p>
        </w:tc>
        <w:tc>
          <w:tcPr>
            <w:tcW w:w="8187" w:type="dxa"/>
          </w:tcPr>
          <w:p w:rsidR="00B10E74" w:rsidRPr="008016E1" w:rsidRDefault="00B10E74" w:rsidP="00B10E74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природного наследия в Австралии и Океании</w:t>
            </w:r>
          </w:p>
        </w:tc>
      </w:tr>
      <w:tr w:rsidR="00B10E74" w:rsidTr="0076402C">
        <w:trPr>
          <w:trHeight w:val="205"/>
        </w:trPr>
        <w:tc>
          <w:tcPr>
            <w:tcW w:w="1384" w:type="dxa"/>
          </w:tcPr>
          <w:p w:rsidR="00B10E74" w:rsidRPr="003A6787" w:rsidRDefault="00B10E74" w:rsidP="00C64FAB">
            <w:pPr>
              <w:jc w:val="center"/>
            </w:pPr>
            <w:r w:rsidRPr="003A6787">
              <w:t>6</w:t>
            </w:r>
          </w:p>
        </w:tc>
        <w:tc>
          <w:tcPr>
            <w:tcW w:w="8187" w:type="dxa"/>
          </w:tcPr>
          <w:p w:rsidR="00B10E74" w:rsidRPr="008016E1" w:rsidRDefault="00B10E74" w:rsidP="00B10E74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культурного наследия в Австралии и Океании</w:t>
            </w:r>
          </w:p>
        </w:tc>
      </w:tr>
      <w:tr w:rsidR="00BF1DBF" w:rsidTr="0076402C">
        <w:trPr>
          <w:trHeight w:val="182"/>
        </w:trPr>
        <w:tc>
          <w:tcPr>
            <w:tcW w:w="1384" w:type="dxa"/>
          </w:tcPr>
          <w:p w:rsidR="00BF1DBF" w:rsidRPr="003A6787" w:rsidRDefault="00BF1DBF" w:rsidP="00C64FAB">
            <w:pPr>
              <w:jc w:val="center"/>
            </w:pPr>
            <w:r w:rsidRPr="003A6787">
              <w:t>7</w:t>
            </w:r>
          </w:p>
        </w:tc>
        <w:tc>
          <w:tcPr>
            <w:tcW w:w="8187" w:type="dxa"/>
          </w:tcPr>
          <w:p w:rsidR="00BF1DBF" w:rsidRPr="008016E1" w:rsidRDefault="00BF1DBF" w:rsidP="00BF1DBF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природного наследия в Южной Америке</w:t>
            </w:r>
          </w:p>
        </w:tc>
      </w:tr>
      <w:tr w:rsidR="00BF1DBF" w:rsidTr="0076402C">
        <w:trPr>
          <w:trHeight w:val="130"/>
        </w:trPr>
        <w:tc>
          <w:tcPr>
            <w:tcW w:w="1384" w:type="dxa"/>
          </w:tcPr>
          <w:p w:rsidR="00BF1DBF" w:rsidRPr="003A6787" w:rsidRDefault="00BF1DBF" w:rsidP="00C64FAB">
            <w:pPr>
              <w:jc w:val="center"/>
            </w:pPr>
            <w:r w:rsidRPr="003A6787">
              <w:t>8</w:t>
            </w:r>
          </w:p>
        </w:tc>
        <w:tc>
          <w:tcPr>
            <w:tcW w:w="8187" w:type="dxa"/>
          </w:tcPr>
          <w:p w:rsidR="00BF1DBF" w:rsidRPr="008016E1" w:rsidRDefault="00BF1DBF" w:rsidP="00BF1DBF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культурного наследия в Южной Америке</w:t>
            </w:r>
          </w:p>
        </w:tc>
      </w:tr>
      <w:tr w:rsidR="00BF1DBF" w:rsidTr="004C36F8">
        <w:trPr>
          <w:trHeight w:val="270"/>
        </w:trPr>
        <w:tc>
          <w:tcPr>
            <w:tcW w:w="1384" w:type="dxa"/>
          </w:tcPr>
          <w:p w:rsidR="00BF1DBF" w:rsidRPr="003A6787" w:rsidRDefault="00BF1DBF" w:rsidP="00C64FAB">
            <w:pPr>
              <w:jc w:val="center"/>
            </w:pPr>
            <w:r w:rsidRPr="003A6787">
              <w:t>9</w:t>
            </w:r>
          </w:p>
        </w:tc>
        <w:tc>
          <w:tcPr>
            <w:tcW w:w="8187" w:type="dxa"/>
          </w:tcPr>
          <w:p w:rsidR="00BF1DBF" w:rsidRPr="008016E1" w:rsidRDefault="00BF1DBF" w:rsidP="00BF1DBF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природного наследия в Северной Америке</w:t>
            </w:r>
          </w:p>
        </w:tc>
      </w:tr>
      <w:tr w:rsidR="00BF1DBF" w:rsidTr="0076402C">
        <w:trPr>
          <w:trHeight w:val="238"/>
        </w:trPr>
        <w:tc>
          <w:tcPr>
            <w:tcW w:w="1384" w:type="dxa"/>
          </w:tcPr>
          <w:p w:rsidR="00BF1DBF" w:rsidRPr="003A6787" w:rsidRDefault="00BF1DBF" w:rsidP="00C64FAB">
            <w:pPr>
              <w:jc w:val="center"/>
            </w:pPr>
            <w:r w:rsidRPr="003A6787">
              <w:t>10</w:t>
            </w:r>
          </w:p>
        </w:tc>
        <w:tc>
          <w:tcPr>
            <w:tcW w:w="8187" w:type="dxa"/>
          </w:tcPr>
          <w:p w:rsidR="00BF1DBF" w:rsidRPr="008016E1" w:rsidRDefault="00BF1DBF" w:rsidP="003F1B42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культурного наследия в Северной Америке</w:t>
            </w:r>
          </w:p>
        </w:tc>
      </w:tr>
      <w:tr w:rsidR="00BF1DBF" w:rsidTr="0076402C">
        <w:trPr>
          <w:trHeight w:val="171"/>
        </w:trPr>
        <w:tc>
          <w:tcPr>
            <w:tcW w:w="1384" w:type="dxa"/>
          </w:tcPr>
          <w:p w:rsidR="00BF1DBF" w:rsidRPr="003A6787" w:rsidRDefault="00BF1DBF" w:rsidP="00C64FAB">
            <w:pPr>
              <w:jc w:val="center"/>
            </w:pPr>
            <w:r w:rsidRPr="003A6787">
              <w:t>11</w:t>
            </w:r>
          </w:p>
        </w:tc>
        <w:tc>
          <w:tcPr>
            <w:tcW w:w="8187" w:type="dxa"/>
          </w:tcPr>
          <w:p w:rsidR="00BF1DBF" w:rsidRPr="008016E1" w:rsidRDefault="00BF1DBF" w:rsidP="00BF1DBF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природного наследия в Азии</w:t>
            </w:r>
          </w:p>
        </w:tc>
      </w:tr>
      <w:tr w:rsidR="00BF1DBF" w:rsidTr="0076402C">
        <w:trPr>
          <w:trHeight w:val="204"/>
        </w:trPr>
        <w:tc>
          <w:tcPr>
            <w:tcW w:w="1384" w:type="dxa"/>
          </w:tcPr>
          <w:p w:rsidR="00BF1DBF" w:rsidRPr="003A6787" w:rsidRDefault="00BF1DBF" w:rsidP="00C64FAB">
            <w:pPr>
              <w:jc w:val="center"/>
            </w:pPr>
            <w:r w:rsidRPr="003A6787">
              <w:t>12</w:t>
            </w:r>
          </w:p>
        </w:tc>
        <w:tc>
          <w:tcPr>
            <w:tcW w:w="8187" w:type="dxa"/>
          </w:tcPr>
          <w:p w:rsidR="00BF1DBF" w:rsidRPr="008016E1" w:rsidRDefault="00BF1DBF" w:rsidP="00BF1DBF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культурного наследия в Азии</w:t>
            </w:r>
          </w:p>
        </w:tc>
      </w:tr>
      <w:tr w:rsidR="00BF1DBF" w:rsidTr="0076402C">
        <w:trPr>
          <w:trHeight w:val="181"/>
        </w:trPr>
        <w:tc>
          <w:tcPr>
            <w:tcW w:w="1384" w:type="dxa"/>
          </w:tcPr>
          <w:p w:rsidR="00BF1DBF" w:rsidRPr="003A6787" w:rsidRDefault="00BF1DBF" w:rsidP="00C64FAB">
            <w:pPr>
              <w:jc w:val="center"/>
            </w:pPr>
            <w:r w:rsidRPr="003A6787">
              <w:t>13</w:t>
            </w:r>
          </w:p>
        </w:tc>
        <w:tc>
          <w:tcPr>
            <w:tcW w:w="8187" w:type="dxa"/>
          </w:tcPr>
          <w:p w:rsidR="00BF1DBF" w:rsidRPr="008016E1" w:rsidRDefault="00BF1DBF" w:rsidP="00BF1DBF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природного наследия в Европе</w:t>
            </w:r>
          </w:p>
        </w:tc>
      </w:tr>
      <w:tr w:rsidR="00BF1DBF" w:rsidTr="0076402C">
        <w:trPr>
          <w:trHeight w:val="273"/>
        </w:trPr>
        <w:tc>
          <w:tcPr>
            <w:tcW w:w="1384" w:type="dxa"/>
          </w:tcPr>
          <w:p w:rsidR="00BF1DBF" w:rsidRPr="003A6787" w:rsidRDefault="00BF1DBF" w:rsidP="00C64FAB">
            <w:pPr>
              <w:jc w:val="center"/>
            </w:pPr>
            <w:r w:rsidRPr="003A6787">
              <w:t>14</w:t>
            </w:r>
          </w:p>
        </w:tc>
        <w:tc>
          <w:tcPr>
            <w:tcW w:w="8187" w:type="dxa"/>
          </w:tcPr>
          <w:p w:rsidR="00BF1DBF" w:rsidRPr="008016E1" w:rsidRDefault="00BF1DBF" w:rsidP="00BF1DBF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культурного наследия в Европе</w:t>
            </w:r>
          </w:p>
        </w:tc>
      </w:tr>
      <w:tr w:rsidR="00270698" w:rsidTr="0076402C">
        <w:trPr>
          <w:trHeight w:val="293"/>
        </w:trPr>
        <w:tc>
          <w:tcPr>
            <w:tcW w:w="1384" w:type="dxa"/>
          </w:tcPr>
          <w:p w:rsidR="00270698" w:rsidRPr="003A6787" w:rsidRDefault="00270698" w:rsidP="00C64FAB">
            <w:pPr>
              <w:jc w:val="center"/>
            </w:pPr>
            <w:r w:rsidRPr="003A6787">
              <w:t>15</w:t>
            </w:r>
          </w:p>
        </w:tc>
        <w:tc>
          <w:tcPr>
            <w:tcW w:w="8187" w:type="dxa"/>
          </w:tcPr>
          <w:p w:rsidR="00270698" w:rsidRPr="008016E1" w:rsidRDefault="00D7436F" w:rsidP="00C64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культурного и природного наследия Италии</w:t>
            </w:r>
          </w:p>
        </w:tc>
      </w:tr>
      <w:tr w:rsidR="007D1174" w:rsidTr="00D7436F">
        <w:trPr>
          <w:trHeight w:val="272"/>
        </w:trPr>
        <w:tc>
          <w:tcPr>
            <w:tcW w:w="1384" w:type="dxa"/>
          </w:tcPr>
          <w:p w:rsidR="007D1174" w:rsidRPr="003A6787" w:rsidRDefault="007D1174" w:rsidP="00C64FAB">
            <w:pPr>
              <w:jc w:val="center"/>
            </w:pPr>
            <w:r w:rsidRPr="003A6787">
              <w:t>16</w:t>
            </w:r>
          </w:p>
        </w:tc>
        <w:tc>
          <w:tcPr>
            <w:tcW w:w="8187" w:type="dxa"/>
          </w:tcPr>
          <w:p w:rsidR="007D1174" w:rsidRPr="008016E1" w:rsidRDefault="00D7436F" w:rsidP="00C64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культурного и природного наследия Европейской части России</w:t>
            </w:r>
          </w:p>
        </w:tc>
      </w:tr>
      <w:tr w:rsidR="007D1174" w:rsidTr="004D73C5">
        <w:trPr>
          <w:trHeight w:val="275"/>
        </w:trPr>
        <w:tc>
          <w:tcPr>
            <w:tcW w:w="1384" w:type="dxa"/>
          </w:tcPr>
          <w:p w:rsidR="007D1174" w:rsidRPr="003A6787" w:rsidRDefault="007D1174" w:rsidP="00C64FAB">
            <w:pPr>
              <w:jc w:val="center"/>
            </w:pPr>
            <w:r w:rsidRPr="003A6787">
              <w:t>17</w:t>
            </w:r>
          </w:p>
        </w:tc>
        <w:tc>
          <w:tcPr>
            <w:tcW w:w="8187" w:type="dxa"/>
          </w:tcPr>
          <w:p w:rsidR="007D1174" w:rsidRPr="008016E1" w:rsidRDefault="004D73C5" w:rsidP="004D73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культурного и природного наследия Восточной части России</w:t>
            </w:r>
          </w:p>
        </w:tc>
      </w:tr>
      <w:tr w:rsidR="007D1174" w:rsidTr="004C36F8">
        <w:trPr>
          <w:trHeight w:val="300"/>
        </w:trPr>
        <w:tc>
          <w:tcPr>
            <w:tcW w:w="1384" w:type="dxa"/>
          </w:tcPr>
          <w:p w:rsidR="007D1174" w:rsidRPr="003A6787" w:rsidRDefault="007D1174" w:rsidP="00C64FAB">
            <w:pPr>
              <w:jc w:val="center"/>
            </w:pPr>
            <w:r w:rsidRPr="003A6787">
              <w:t>18</w:t>
            </w:r>
          </w:p>
        </w:tc>
        <w:tc>
          <w:tcPr>
            <w:tcW w:w="8187" w:type="dxa"/>
          </w:tcPr>
          <w:p w:rsidR="007D1174" w:rsidRPr="008016E1" w:rsidRDefault="00583F19" w:rsidP="00C64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включения объекта в список Всемирного наследия</w:t>
            </w:r>
          </w:p>
        </w:tc>
      </w:tr>
      <w:tr w:rsidR="007D1174" w:rsidTr="00F160B7">
        <w:trPr>
          <w:trHeight w:val="241"/>
        </w:trPr>
        <w:tc>
          <w:tcPr>
            <w:tcW w:w="1384" w:type="dxa"/>
          </w:tcPr>
          <w:p w:rsidR="007D1174" w:rsidRPr="003A6787" w:rsidRDefault="007D1174" w:rsidP="00C64FAB">
            <w:pPr>
              <w:jc w:val="center"/>
            </w:pPr>
            <w:r w:rsidRPr="003A6787">
              <w:t>19</w:t>
            </w:r>
          </w:p>
        </w:tc>
        <w:tc>
          <w:tcPr>
            <w:tcW w:w="8187" w:type="dxa"/>
          </w:tcPr>
          <w:p w:rsidR="007D1174" w:rsidRPr="008016E1" w:rsidRDefault="00F160B7" w:rsidP="00C64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Природное наследие Ярославской области</w:t>
            </w:r>
          </w:p>
        </w:tc>
      </w:tr>
      <w:tr w:rsidR="007D1174" w:rsidTr="004C36F8">
        <w:trPr>
          <w:trHeight w:val="303"/>
        </w:trPr>
        <w:tc>
          <w:tcPr>
            <w:tcW w:w="1384" w:type="dxa"/>
          </w:tcPr>
          <w:p w:rsidR="007D1174" w:rsidRPr="003A6787" w:rsidRDefault="007D1174" w:rsidP="00C64FAB">
            <w:pPr>
              <w:jc w:val="center"/>
            </w:pPr>
            <w:r w:rsidRPr="003A6787">
              <w:t>20</w:t>
            </w:r>
          </w:p>
        </w:tc>
        <w:tc>
          <w:tcPr>
            <w:tcW w:w="8187" w:type="dxa"/>
          </w:tcPr>
          <w:p w:rsidR="007D1174" w:rsidRPr="008016E1" w:rsidRDefault="00E16C3B" w:rsidP="00C64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исторического центра Ярославской области</w:t>
            </w:r>
          </w:p>
        </w:tc>
      </w:tr>
      <w:tr w:rsidR="007D1174" w:rsidTr="004C36F8">
        <w:trPr>
          <w:trHeight w:val="265"/>
        </w:trPr>
        <w:tc>
          <w:tcPr>
            <w:tcW w:w="1384" w:type="dxa"/>
          </w:tcPr>
          <w:p w:rsidR="007D1174" w:rsidRPr="003A6787" w:rsidRDefault="007D1174" w:rsidP="00C64FAB">
            <w:pPr>
              <w:jc w:val="center"/>
            </w:pPr>
            <w:r w:rsidRPr="003A6787">
              <w:t>21</w:t>
            </w:r>
          </w:p>
        </w:tc>
        <w:tc>
          <w:tcPr>
            <w:tcW w:w="8187" w:type="dxa"/>
          </w:tcPr>
          <w:p w:rsidR="007D1174" w:rsidRPr="008016E1" w:rsidRDefault="00F872E2" w:rsidP="00F872E2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Тест на знание заповедных мест Ярославской области</w:t>
            </w:r>
          </w:p>
        </w:tc>
      </w:tr>
      <w:tr w:rsidR="0076402C" w:rsidTr="004C36F8">
        <w:trPr>
          <w:trHeight w:val="285"/>
        </w:trPr>
        <w:tc>
          <w:tcPr>
            <w:tcW w:w="1384" w:type="dxa"/>
          </w:tcPr>
          <w:p w:rsidR="0076402C" w:rsidRPr="003A6787" w:rsidRDefault="0076402C" w:rsidP="00C64FAB">
            <w:pPr>
              <w:jc w:val="center"/>
            </w:pPr>
            <w:r w:rsidRPr="003A6787">
              <w:t>22</w:t>
            </w:r>
          </w:p>
        </w:tc>
        <w:tc>
          <w:tcPr>
            <w:tcW w:w="8187" w:type="dxa"/>
          </w:tcPr>
          <w:p w:rsidR="0076402C" w:rsidRPr="00BB5D60" w:rsidRDefault="0076402C" w:rsidP="003F1B42">
            <w:pPr>
              <w:spacing w:before="100" w:beforeAutospacing="1" w:after="100" w:afterAutospacing="1"/>
            </w:pPr>
            <w:r>
              <w:rPr>
                <w:rStyle w:val="c0"/>
                <w:rFonts w:eastAsiaTheme="majorEastAsia"/>
              </w:rPr>
              <w:t>Организация и нормативные основания деятельности ЮНЕСКО по охране Всемирного наследия</w:t>
            </w:r>
          </w:p>
        </w:tc>
      </w:tr>
      <w:tr w:rsidR="0076402C" w:rsidTr="004C36F8">
        <w:trPr>
          <w:trHeight w:val="246"/>
        </w:trPr>
        <w:tc>
          <w:tcPr>
            <w:tcW w:w="1384" w:type="dxa"/>
          </w:tcPr>
          <w:p w:rsidR="0076402C" w:rsidRPr="003A6787" w:rsidRDefault="0076402C" w:rsidP="00C64FAB">
            <w:pPr>
              <w:jc w:val="center"/>
            </w:pPr>
            <w:r w:rsidRPr="003A6787">
              <w:t>23</w:t>
            </w:r>
          </w:p>
        </w:tc>
        <w:tc>
          <w:tcPr>
            <w:tcW w:w="8187" w:type="dxa"/>
          </w:tcPr>
          <w:p w:rsidR="0076402C" w:rsidRPr="008016E1" w:rsidRDefault="0076402C" w:rsidP="003F1B42">
            <w:pPr>
              <w:jc w:val="both"/>
              <w:rPr>
                <w:sz w:val="24"/>
                <w:szCs w:val="24"/>
              </w:rPr>
            </w:pPr>
            <w:r w:rsidRPr="000B5F2A">
              <w:t>Критерии внесения природных и культурных объектов</w:t>
            </w:r>
          </w:p>
        </w:tc>
      </w:tr>
      <w:tr w:rsidR="0076402C" w:rsidTr="004C36F8">
        <w:trPr>
          <w:trHeight w:val="270"/>
        </w:trPr>
        <w:tc>
          <w:tcPr>
            <w:tcW w:w="1384" w:type="dxa"/>
          </w:tcPr>
          <w:p w:rsidR="0076402C" w:rsidRPr="003A6787" w:rsidRDefault="0076402C" w:rsidP="00C64FAB">
            <w:pPr>
              <w:jc w:val="center"/>
            </w:pPr>
            <w:r w:rsidRPr="003A6787">
              <w:t>24</w:t>
            </w:r>
          </w:p>
        </w:tc>
        <w:tc>
          <w:tcPr>
            <w:tcW w:w="8187" w:type="dxa"/>
          </w:tcPr>
          <w:p w:rsidR="0076402C" w:rsidRPr="008016E1" w:rsidRDefault="0076402C" w:rsidP="003F1B42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природного наследия в Африке</w:t>
            </w:r>
          </w:p>
        </w:tc>
      </w:tr>
      <w:tr w:rsidR="0076402C" w:rsidTr="004C36F8">
        <w:trPr>
          <w:trHeight w:val="188"/>
        </w:trPr>
        <w:tc>
          <w:tcPr>
            <w:tcW w:w="1384" w:type="dxa"/>
          </w:tcPr>
          <w:p w:rsidR="0076402C" w:rsidRPr="003A6787" w:rsidRDefault="0076402C" w:rsidP="00C64FAB">
            <w:pPr>
              <w:jc w:val="center"/>
            </w:pPr>
            <w:r w:rsidRPr="003A6787">
              <w:t>25</w:t>
            </w:r>
          </w:p>
        </w:tc>
        <w:tc>
          <w:tcPr>
            <w:tcW w:w="8187" w:type="dxa"/>
          </w:tcPr>
          <w:p w:rsidR="0076402C" w:rsidRPr="008016E1" w:rsidRDefault="0076402C" w:rsidP="003F1B42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культурного наследия в Африке</w:t>
            </w:r>
          </w:p>
        </w:tc>
      </w:tr>
      <w:tr w:rsidR="0076402C" w:rsidTr="0076402C">
        <w:trPr>
          <w:trHeight w:val="173"/>
        </w:trPr>
        <w:tc>
          <w:tcPr>
            <w:tcW w:w="1384" w:type="dxa"/>
          </w:tcPr>
          <w:p w:rsidR="0076402C" w:rsidRPr="003A6787" w:rsidRDefault="0076402C" w:rsidP="00C64FAB">
            <w:pPr>
              <w:jc w:val="center"/>
            </w:pPr>
            <w:r w:rsidRPr="003A6787">
              <w:t>26</w:t>
            </w:r>
          </w:p>
        </w:tc>
        <w:tc>
          <w:tcPr>
            <w:tcW w:w="8187" w:type="dxa"/>
          </w:tcPr>
          <w:p w:rsidR="0076402C" w:rsidRPr="008016E1" w:rsidRDefault="0076402C" w:rsidP="003F1B42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природного наследия в Австралии и Океании</w:t>
            </w:r>
          </w:p>
        </w:tc>
      </w:tr>
      <w:tr w:rsidR="0076402C" w:rsidTr="0076402C">
        <w:trPr>
          <w:trHeight w:val="250"/>
        </w:trPr>
        <w:tc>
          <w:tcPr>
            <w:tcW w:w="1384" w:type="dxa"/>
          </w:tcPr>
          <w:p w:rsidR="0076402C" w:rsidRPr="003A6787" w:rsidRDefault="0076402C" w:rsidP="00C64FAB">
            <w:pPr>
              <w:jc w:val="center"/>
            </w:pPr>
            <w:r w:rsidRPr="003A6787">
              <w:t>27</w:t>
            </w:r>
          </w:p>
        </w:tc>
        <w:tc>
          <w:tcPr>
            <w:tcW w:w="8187" w:type="dxa"/>
          </w:tcPr>
          <w:p w:rsidR="0076402C" w:rsidRPr="008016E1" w:rsidRDefault="0076402C" w:rsidP="003F1B42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культурного наследия в Австралии и Океании</w:t>
            </w:r>
          </w:p>
        </w:tc>
      </w:tr>
      <w:tr w:rsidR="0076402C" w:rsidTr="0076402C">
        <w:trPr>
          <w:trHeight w:val="273"/>
        </w:trPr>
        <w:tc>
          <w:tcPr>
            <w:tcW w:w="1384" w:type="dxa"/>
          </w:tcPr>
          <w:p w:rsidR="0076402C" w:rsidRPr="003A6787" w:rsidRDefault="0076402C" w:rsidP="00C64FAB">
            <w:pPr>
              <w:jc w:val="center"/>
            </w:pPr>
            <w:r w:rsidRPr="003A6787">
              <w:t>28</w:t>
            </w:r>
          </w:p>
        </w:tc>
        <w:tc>
          <w:tcPr>
            <w:tcW w:w="8187" w:type="dxa"/>
          </w:tcPr>
          <w:p w:rsidR="0076402C" w:rsidRPr="008016E1" w:rsidRDefault="0076402C" w:rsidP="003F1B42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природного наследия в Южной Америке</w:t>
            </w:r>
          </w:p>
        </w:tc>
      </w:tr>
      <w:tr w:rsidR="0076402C" w:rsidTr="004C36F8">
        <w:trPr>
          <w:trHeight w:val="180"/>
        </w:trPr>
        <w:tc>
          <w:tcPr>
            <w:tcW w:w="1384" w:type="dxa"/>
          </w:tcPr>
          <w:p w:rsidR="0076402C" w:rsidRPr="003A6787" w:rsidRDefault="0076402C" w:rsidP="00C64FAB">
            <w:pPr>
              <w:jc w:val="center"/>
            </w:pPr>
            <w:r w:rsidRPr="003A6787">
              <w:t>29</w:t>
            </w:r>
          </w:p>
        </w:tc>
        <w:tc>
          <w:tcPr>
            <w:tcW w:w="8187" w:type="dxa"/>
          </w:tcPr>
          <w:p w:rsidR="0076402C" w:rsidRPr="008016E1" w:rsidRDefault="0076402C" w:rsidP="003F1B42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культурного наследия в Южной Америке</w:t>
            </w:r>
          </w:p>
        </w:tc>
      </w:tr>
      <w:tr w:rsidR="0076402C" w:rsidTr="004C36F8">
        <w:trPr>
          <w:trHeight w:val="248"/>
        </w:trPr>
        <w:tc>
          <w:tcPr>
            <w:tcW w:w="1384" w:type="dxa"/>
          </w:tcPr>
          <w:p w:rsidR="0076402C" w:rsidRPr="003A6787" w:rsidRDefault="0076402C" w:rsidP="00C64FAB">
            <w:pPr>
              <w:jc w:val="center"/>
            </w:pPr>
            <w:r w:rsidRPr="003A6787">
              <w:t>30</w:t>
            </w:r>
          </w:p>
        </w:tc>
        <w:tc>
          <w:tcPr>
            <w:tcW w:w="8187" w:type="dxa"/>
          </w:tcPr>
          <w:p w:rsidR="0076402C" w:rsidRPr="008016E1" w:rsidRDefault="0076402C" w:rsidP="003F1B42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природного наследия в Северной Америке</w:t>
            </w:r>
          </w:p>
        </w:tc>
      </w:tr>
      <w:tr w:rsidR="0076402C" w:rsidTr="004C36F8">
        <w:trPr>
          <w:trHeight w:val="267"/>
        </w:trPr>
        <w:tc>
          <w:tcPr>
            <w:tcW w:w="1384" w:type="dxa"/>
          </w:tcPr>
          <w:p w:rsidR="0076402C" w:rsidRPr="003A6787" w:rsidRDefault="0076402C" w:rsidP="00C64FAB">
            <w:pPr>
              <w:jc w:val="center"/>
            </w:pPr>
            <w:r w:rsidRPr="003A6787">
              <w:t>31</w:t>
            </w:r>
          </w:p>
        </w:tc>
        <w:tc>
          <w:tcPr>
            <w:tcW w:w="8187" w:type="dxa"/>
          </w:tcPr>
          <w:p w:rsidR="0076402C" w:rsidRPr="008016E1" w:rsidRDefault="0076402C" w:rsidP="003F1B42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культурного наследия в Северной Америке</w:t>
            </w:r>
          </w:p>
        </w:tc>
      </w:tr>
      <w:tr w:rsidR="0076402C" w:rsidTr="0076402C">
        <w:trPr>
          <w:trHeight w:val="185"/>
        </w:trPr>
        <w:tc>
          <w:tcPr>
            <w:tcW w:w="1384" w:type="dxa"/>
          </w:tcPr>
          <w:p w:rsidR="0076402C" w:rsidRPr="003A6787" w:rsidRDefault="0076402C" w:rsidP="00C64FAB">
            <w:pPr>
              <w:jc w:val="center"/>
            </w:pPr>
            <w:r w:rsidRPr="003A6787">
              <w:t>32</w:t>
            </w:r>
          </w:p>
        </w:tc>
        <w:tc>
          <w:tcPr>
            <w:tcW w:w="8187" w:type="dxa"/>
          </w:tcPr>
          <w:p w:rsidR="0076402C" w:rsidRPr="008016E1" w:rsidRDefault="0076402C" w:rsidP="003F1B42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природного наследия в Азии</w:t>
            </w:r>
          </w:p>
        </w:tc>
      </w:tr>
      <w:tr w:rsidR="0076402C" w:rsidTr="004C36F8">
        <w:trPr>
          <w:trHeight w:val="280"/>
        </w:trPr>
        <w:tc>
          <w:tcPr>
            <w:tcW w:w="1384" w:type="dxa"/>
          </w:tcPr>
          <w:p w:rsidR="0076402C" w:rsidRPr="003A6787" w:rsidRDefault="0076402C" w:rsidP="00C64FAB">
            <w:pPr>
              <w:jc w:val="center"/>
            </w:pPr>
            <w:r w:rsidRPr="003A6787">
              <w:t>33</w:t>
            </w:r>
          </w:p>
        </w:tc>
        <w:tc>
          <w:tcPr>
            <w:tcW w:w="8187" w:type="dxa"/>
          </w:tcPr>
          <w:p w:rsidR="0076402C" w:rsidRPr="008016E1" w:rsidRDefault="0076402C" w:rsidP="003F1B42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культурного наследия в Азии</w:t>
            </w:r>
          </w:p>
        </w:tc>
      </w:tr>
      <w:tr w:rsidR="0076402C" w:rsidTr="004C36F8">
        <w:trPr>
          <w:trHeight w:val="299"/>
        </w:trPr>
        <w:tc>
          <w:tcPr>
            <w:tcW w:w="1384" w:type="dxa"/>
          </w:tcPr>
          <w:p w:rsidR="0076402C" w:rsidRPr="003A6787" w:rsidRDefault="0076402C" w:rsidP="00C64FAB">
            <w:pPr>
              <w:jc w:val="center"/>
            </w:pPr>
            <w:r w:rsidRPr="003A6787">
              <w:t>34</w:t>
            </w:r>
          </w:p>
        </w:tc>
        <w:tc>
          <w:tcPr>
            <w:tcW w:w="8187" w:type="dxa"/>
          </w:tcPr>
          <w:p w:rsidR="0076402C" w:rsidRPr="008016E1" w:rsidRDefault="0076402C" w:rsidP="003F1B42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rFonts w:eastAsiaTheme="majorEastAsia"/>
              </w:rPr>
              <w:t>Объекты природного наследия в Европе</w:t>
            </w:r>
          </w:p>
        </w:tc>
      </w:tr>
    </w:tbl>
    <w:p w:rsidR="00B64DC7" w:rsidRDefault="00B64DC7" w:rsidP="00B64DC7">
      <w:pPr>
        <w:rPr>
          <w:b/>
        </w:rPr>
      </w:pPr>
    </w:p>
    <w:p w:rsidR="0076402C" w:rsidRDefault="0076402C" w:rsidP="00B64DC7">
      <w:pPr>
        <w:rPr>
          <w:b/>
        </w:rPr>
      </w:pPr>
    </w:p>
    <w:p w:rsidR="0076402C" w:rsidRDefault="0076402C" w:rsidP="00B64DC7">
      <w:pPr>
        <w:rPr>
          <w:b/>
        </w:rPr>
      </w:pPr>
    </w:p>
    <w:p w:rsidR="0076402C" w:rsidRDefault="0076402C" w:rsidP="00B64DC7">
      <w:pPr>
        <w:rPr>
          <w:b/>
        </w:rPr>
      </w:pPr>
    </w:p>
    <w:p w:rsidR="00B64DC7" w:rsidRDefault="00B64DC7" w:rsidP="00B64DC7">
      <w:pPr>
        <w:rPr>
          <w:b/>
        </w:rPr>
      </w:pPr>
    </w:p>
    <w:p w:rsidR="00B64DC7" w:rsidRDefault="00B64DC7" w:rsidP="00B64DC7">
      <w:pPr>
        <w:rPr>
          <w:b/>
        </w:rPr>
      </w:pPr>
    </w:p>
    <w:p w:rsidR="00B64DC7" w:rsidRPr="00CF6DB9" w:rsidRDefault="00B64DC7" w:rsidP="00B64DC7">
      <w:pPr>
        <w:pStyle w:val="ab"/>
        <w:numPr>
          <w:ilvl w:val="1"/>
          <w:numId w:val="12"/>
        </w:numPr>
        <w:jc w:val="center"/>
        <w:rPr>
          <w:b/>
          <w:sz w:val="28"/>
        </w:rPr>
      </w:pPr>
      <w:r w:rsidRPr="00CF6DB9">
        <w:rPr>
          <w:b/>
          <w:sz w:val="28"/>
        </w:rPr>
        <w:t>Планируемые результаты</w:t>
      </w:r>
    </w:p>
    <w:p w:rsidR="00B64DC7" w:rsidRDefault="00B64DC7" w:rsidP="00B64DC7">
      <w:pPr>
        <w:jc w:val="center"/>
        <w:rPr>
          <w:b/>
        </w:rPr>
      </w:pPr>
    </w:p>
    <w:p w:rsidR="00851667" w:rsidRDefault="00851667" w:rsidP="00851667">
      <w:pPr>
        <w:rPr>
          <w:b/>
          <w:i/>
        </w:rPr>
      </w:pPr>
      <w:r>
        <w:rPr>
          <w:b/>
          <w:i/>
        </w:rPr>
        <w:t>Ожидаемые результаты программы:</w:t>
      </w:r>
    </w:p>
    <w:p w:rsidR="00851667" w:rsidRPr="00851667" w:rsidRDefault="00851667" w:rsidP="00851667">
      <w:pPr>
        <w:rPr>
          <w:b/>
          <w:i/>
        </w:rPr>
      </w:pPr>
    </w:p>
    <w:p w:rsidR="00B64DC7" w:rsidRPr="00EA2DCD" w:rsidRDefault="00EA2DCD" w:rsidP="00EA2DCD">
      <w:r w:rsidRPr="00EA2DCD">
        <w:t>Учащиеся, прошедшие данный курс, получат необходимые знания, умения и навыки для понимания и познания мира, для построения индивидуального самоопределения и успешного выбора дальнейшего обучения. Постоянная работа с источниками информации, работа и общение в разновозрастных группах позволит сформировать ответственность и самостоятельность. Повысится интерес и желание познавать мир.</w:t>
      </w:r>
    </w:p>
    <w:p w:rsidR="00B64DC7" w:rsidRPr="00CF6DB9" w:rsidRDefault="00B64DC7" w:rsidP="00B64DC7">
      <w:pPr>
        <w:pStyle w:val="ab"/>
        <w:spacing w:before="100" w:beforeAutospacing="1" w:after="100" w:afterAutospacing="1"/>
        <w:ind w:left="360"/>
        <w:jc w:val="center"/>
        <w:rPr>
          <w:sz w:val="28"/>
        </w:rPr>
      </w:pPr>
      <w:r>
        <w:rPr>
          <w:b/>
          <w:sz w:val="28"/>
        </w:rPr>
        <w:t>2.1</w:t>
      </w:r>
      <w:r w:rsidRPr="00CF6DB9">
        <w:rPr>
          <w:b/>
          <w:sz w:val="28"/>
        </w:rPr>
        <w:t xml:space="preserve">  Календарный учебный график</w:t>
      </w:r>
    </w:p>
    <w:p w:rsidR="00B64DC7" w:rsidRDefault="00B64DC7" w:rsidP="00B64DC7">
      <w:pPr>
        <w:spacing w:before="100" w:beforeAutospacing="1" w:after="100" w:afterAutospacing="1"/>
        <w:rPr>
          <w:b/>
        </w:rPr>
      </w:pPr>
      <w:r w:rsidRPr="00961392">
        <w:rPr>
          <w:b/>
        </w:rPr>
        <w:t>Календарный график</w:t>
      </w:r>
    </w:p>
    <w:tbl>
      <w:tblPr>
        <w:tblStyle w:val="af4"/>
        <w:tblW w:w="0" w:type="auto"/>
        <w:tblLook w:val="04A0"/>
      </w:tblPr>
      <w:tblGrid>
        <w:gridCol w:w="3369"/>
        <w:gridCol w:w="3118"/>
        <w:gridCol w:w="3084"/>
      </w:tblGrid>
      <w:tr w:rsidR="00B64DC7" w:rsidTr="00C64FAB">
        <w:tc>
          <w:tcPr>
            <w:tcW w:w="3369" w:type="dxa"/>
          </w:tcPr>
          <w:p w:rsidR="00B64DC7" w:rsidRPr="00961392" w:rsidRDefault="00B64DC7" w:rsidP="00C64FAB">
            <w:pPr>
              <w:spacing w:before="100" w:beforeAutospacing="1" w:after="100" w:afterAutospacing="1"/>
              <w:jc w:val="center"/>
            </w:pPr>
            <w:r w:rsidRPr="00961392">
              <w:t>Количество часов в неделю</w:t>
            </w:r>
          </w:p>
        </w:tc>
        <w:tc>
          <w:tcPr>
            <w:tcW w:w="3118" w:type="dxa"/>
          </w:tcPr>
          <w:p w:rsidR="00B64DC7" w:rsidRPr="00961392" w:rsidRDefault="00B64DC7" w:rsidP="00C64FAB">
            <w:pPr>
              <w:spacing w:before="100" w:beforeAutospacing="1" w:after="100" w:afterAutospacing="1"/>
              <w:jc w:val="center"/>
            </w:pPr>
            <w:r w:rsidRPr="00961392">
              <w:t>Количество часов в месяц</w:t>
            </w:r>
          </w:p>
        </w:tc>
        <w:tc>
          <w:tcPr>
            <w:tcW w:w="3084" w:type="dxa"/>
          </w:tcPr>
          <w:p w:rsidR="00B64DC7" w:rsidRPr="00961392" w:rsidRDefault="00B64DC7" w:rsidP="00C64FAB">
            <w:pPr>
              <w:spacing w:before="100" w:beforeAutospacing="1" w:after="100" w:afterAutospacing="1"/>
              <w:jc w:val="center"/>
            </w:pPr>
            <w:r w:rsidRPr="00961392">
              <w:t>Количество часов в год</w:t>
            </w:r>
          </w:p>
        </w:tc>
      </w:tr>
      <w:tr w:rsidR="00B64DC7" w:rsidTr="00C64FAB">
        <w:trPr>
          <w:trHeight w:val="436"/>
        </w:trPr>
        <w:tc>
          <w:tcPr>
            <w:tcW w:w="3369" w:type="dxa"/>
          </w:tcPr>
          <w:p w:rsidR="00B64DC7" w:rsidRPr="00961392" w:rsidRDefault="00B64DC7" w:rsidP="00C64FAB">
            <w:pPr>
              <w:spacing w:before="100" w:beforeAutospacing="1" w:after="100" w:afterAutospacing="1"/>
              <w:jc w:val="center"/>
            </w:pPr>
            <w:r w:rsidRPr="00961392">
              <w:t>1</w:t>
            </w:r>
          </w:p>
        </w:tc>
        <w:tc>
          <w:tcPr>
            <w:tcW w:w="3118" w:type="dxa"/>
          </w:tcPr>
          <w:p w:rsidR="00B64DC7" w:rsidRPr="00961392" w:rsidRDefault="00B64DC7" w:rsidP="00C64FAB">
            <w:pPr>
              <w:spacing w:before="100" w:beforeAutospacing="1" w:after="100" w:afterAutospacing="1"/>
              <w:jc w:val="center"/>
            </w:pPr>
            <w:r>
              <w:t xml:space="preserve">4, </w:t>
            </w:r>
            <w:r w:rsidRPr="00961392">
              <w:t>2 (май)</w:t>
            </w:r>
          </w:p>
        </w:tc>
        <w:tc>
          <w:tcPr>
            <w:tcW w:w="3084" w:type="dxa"/>
          </w:tcPr>
          <w:p w:rsidR="00B64DC7" w:rsidRPr="00961392" w:rsidRDefault="00B64DC7" w:rsidP="00C64FAB">
            <w:pPr>
              <w:spacing w:before="100" w:beforeAutospacing="1" w:after="100" w:afterAutospacing="1"/>
              <w:jc w:val="center"/>
            </w:pPr>
            <w:r w:rsidRPr="00961392">
              <w:t>34</w:t>
            </w:r>
          </w:p>
        </w:tc>
      </w:tr>
    </w:tbl>
    <w:p w:rsidR="00B321FD" w:rsidRPr="005949F9" w:rsidRDefault="00B321FD" w:rsidP="005949F9">
      <w:pPr>
        <w:spacing w:before="100" w:beforeAutospacing="1" w:after="100" w:afterAutospacing="1"/>
        <w:rPr>
          <w:b/>
        </w:rPr>
      </w:pPr>
    </w:p>
    <w:p w:rsidR="00B321FD" w:rsidRPr="00E37E66" w:rsidRDefault="00B321FD" w:rsidP="00B64DC7">
      <w:pPr>
        <w:pStyle w:val="ab"/>
        <w:spacing w:before="100" w:beforeAutospacing="1" w:after="100" w:afterAutospacing="1"/>
        <w:ind w:left="360"/>
        <w:rPr>
          <w:b/>
        </w:rPr>
      </w:pPr>
    </w:p>
    <w:p w:rsidR="00B64DC7" w:rsidRPr="00AD7FF3" w:rsidRDefault="00B64DC7" w:rsidP="00B64DC7">
      <w:pPr>
        <w:spacing w:before="100" w:beforeAutospacing="1" w:after="100" w:afterAutospacing="1"/>
        <w:jc w:val="center"/>
        <w:rPr>
          <w:b/>
          <w:sz w:val="28"/>
        </w:rPr>
      </w:pPr>
      <w:r w:rsidRPr="00AD7FF3">
        <w:rPr>
          <w:b/>
          <w:sz w:val="28"/>
        </w:rPr>
        <w:t>2.2  Условия реализации программы</w:t>
      </w:r>
    </w:p>
    <w:p w:rsidR="00B64DC7" w:rsidRDefault="00B64DC7" w:rsidP="00E03E8F">
      <w:pPr>
        <w:jc w:val="both"/>
      </w:pPr>
      <w:r w:rsidRPr="002532DD">
        <w:t xml:space="preserve">Программа предусматривает групповую и коллективную работу учащихся, совместную деятельность учащихся  и  родителей, закрепление получаемых знаний во время </w:t>
      </w:r>
      <w:r w:rsidR="00AA61A6">
        <w:t>выполнения исследовательских работ.</w:t>
      </w:r>
      <w:r w:rsidRPr="002532DD">
        <w:t xml:space="preserve">                                                                                </w:t>
      </w:r>
    </w:p>
    <w:p w:rsidR="00B64DC7" w:rsidRDefault="00B64DC7" w:rsidP="00E03E8F">
      <w:pPr>
        <w:jc w:val="both"/>
      </w:pPr>
      <w:r w:rsidRPr="002532DD">
        <w:t xml:space="preserve">Программа предполагает как групповые занятия, так и индивидуальные, а также </w:t>
      </w:r>
      <w:r w:rsidR="003C5CD5">
        <w:t>участие</w:t>
      </w:r>
      <w:r w:rsidRPr="002532DD">
        <w:t xml:space="preserve"> массовых мероприятий. Так как программа больше всего уделяет внимание </w:t>
      </w:r>
      <w:r w:rsidR="001C596A">
        <w:t>усилению</w:t>
      </w:r>
      <w:r w:rsidR="001C596A" w:rsidRPr="008016E1">
        <w:t xml:space="preserve"> роли образования в распространении идей культуры мира, прав человека, толерантности и международного взаимопонимания, экологии, сохранения культурного и </w:t>
      </w:r>
      <w:r w:rsidR="001C596A">
        <w:t>природного  наследия</w:t>
      </w:r>
      <w:r w:rsidRPr="002532DD">
        <w:t>, то с этой целью рекомендуется использование таких форм проведения занятий</w:t>
      </w:r>
      <w:r>
        <w:t>:</w:t>
      </w:r>
    </w:p>
    <w:p w:rsidR="00B64DC7" w:rsidRDefault="00B64DC7" w:rsidP="00E03E8F">
      <w:pPr>
        <w:jc w:val="both"/>
      </w:pPr>
      <w:r>
        <w:t>- тематические  занятия;</w:t>
      </w:r>
    </w:p>
    <w:p w:rsidR="00B64DC7" w:rsidRDefault="00B64DC7" w:rsidP="00E03E8F">
      <w:pPr>
        <w:jc w:val="both"/>
      </w:pPr>
      <w:r>
        <w:t>- игровые тренинги;</w:t>
      </w:r>
    </w:p>
    <w:p w:rsidR="00B64DC7" w:rsidRDefault="00B64DC7" w:rsidP="00E03E8F">
      <w:pPr>
        <w:jc w:val="both"/>
      </w:pPr>
      <w:r>
        <w:t xml:space="preserve">- </w:t>
      </w:r>
      <w:r w:rsidR="001C596A">
        <w:t>создание исследовательских работ;</w:t>
      </w:r>
    </w:p>
    <w:p w:rsidR="001C596A" w:rsidRDefault="001C596A" w:rsidP="00E03E8F">
      <w:pPr>
        <w:jc w:val="both"/>
      </w:pPr>
      <w:r>
        <w:t>- публичные выступления.</w:t>
      </w:r>
    </w:p>
    <w:p w:rsidR="00B64DC7" w:rsidRDefault="00B64DC7" w:rsidP="00B64DC7">
      <w:pPr>
        <w:spacing w:line="360" w:lineRule="auto"/>
        <w:jc w:val="both"/>
      </w:pPr>
    </w:p>
    <w:p w:rsidR="00B64DC7" w:rsidRDefault="00B64DC7" w:rsidP="00B64DC7">
      <w:pPr>
        <w:spacing w:before="100" w:beforeAutospacing="1" w:after="100" w:afterAutospacing="1" w:line="360" w:lineRule="auto"/>
        <w:jc w:val="center"/>
        <w:rPr>
          <w:b/>
          <w:sz w:val="28"/>
        </w:rPr>
      </w:pPr>
      <w:r w:rsidRPr="001E0725">
        <w:rPr>
          <w:b/>
          <w:sz w:val="28"/>
        </w:rPr>
        <w:t>2.3  Формы аттестации</w:t>
      </w:r>
    </w:p>
    <w:p w:rsidR="00B64DC7" w:rsidRDefault="00B64DC7" w:rsidP="00B64DC7">
      <w:pPr>
        <w:spacing w:before="100" w:beforeAutospacing="1" w:after="100" w:afterAutospacing="1" w:line="360" w:lineRule="auto"/>
      </w:pPr>
      <w:r w:rsidRPr="009610BF">
        <w:t xml:space="preserve">Формы аттестации </w:t>
      </w:r>
      <w:proofErr w:type="gramStart"/>
      <w:r w:rsidRPr="009610BF">
        <w:t>обучающихся</w:t>
      </w:r>
      <w:proofErr w:type="gramEnd"/>
      <w:r w:rsidRPr="009610BF">
        <w:t>:</w:t>
      </w:r>
    </w:p>
    <w:p w:rsidR="00356A42" w:rsidRDefault="00356A42" w:rsidP="00EA2DCD">
      <w:pPr>
        <w:pStyle w:val="ab"/>
        <w:numPr>
          <w:ilvl w:val="1"/>
          <w:numId w:val="21"/>
        </w:numPr>
        <w:tabs>
          <w:tab w:val="left" w:pos="2060"/>
          <w:tab w:val="left" w:pos="4260"/>
          <w:tab w:val="left" w:pos="6420"/>
          <w:tab w:val="left" w:pos="7300"/>
          <w:tab w:val="left" w:pos="9500"/>
        </w:tabs>
        <w:ind w:left="1434" w:hanging="357"/>
        <w:jc w:val="both"/>
      </w:pPr>
      <w:r w:rsidRPr="00F93F63">
        <w:t>защита</w:t>
      </w:r>
      <w:r>
        <w:t xml:space="preserve"> исследовательских</w:t>
      </w:r>
      <w:r>
        <w:tab/>
        <w:t xml:space="preserve">работ; </w:t>
      </w:r>
      <w:r w:rsidRPr="00F93F63">
        <w:tab/>
      </w:r>
    </w:p>
    <w:p w:rsidR="00356A42" w:rsidRDefault="00356A42" w:rsidP="00EA2DCD">
      <w:pPr>
        <w:pStyle w:val="ab"/>
        <w:numPr>
          <w:ilvl w:val="1"/>
          <w:numId w:val="21"/>
        </w:numPr>
        <w:tabs>
          <w:tab w:val="left" w:pos="2060"/>
          <w:tab w:val="left" w:pos="4260"/>
          <w:tab w:val="left" w:pos="6420"/>
          <w:tab w:val="left" w:pos="7300"/>
          <w:tab w:val="left" w:pos="9500"/>
        </w:tabs>
        <w:ind w:left="1434" w:hanging="357"/>
        <w:jc w:val="both"/>
      </w:pPr>
      <w:r w:rsidRPr="00F93F63">
        <w:t>конференция с</w:t>
      </w:r>
      <w:r>
        <w:t xml:space="preserve"> презентациями; </w:t>
      </w:r>
    </w:p>
    <w:p w:rsidR="00356A42" w:rsidRDefault="00356A42" w:rsidP="00EA2DCD">
      <w:pPr>
        <w:pStyle w:val="ab"/>
        <w:numPr>
          <w:ilvl w:val="1"/>
          <w:numId w:val="21"/>
        </w:numPr>
        <w:tabs>
          <w:tab w:val="left" w:pos="2060"/>
          <w:tab w:val="left" w:pos="4260"/>
          <w:tab w:val="left" w:pos="6420"/>
          <w:tab w:val="left" w:pos="7300"/>
          <w:tab w:val="left" w:pos="9500"/>
        </w:tabs>
        <w:ind w:left="1434" w:hanging="357"/>
        <w:jc w:val="both"/>
      </w:pPr>
      <w:r>
        <w:t>доклад;</w:t>
      </w:r>
    </w:p>
    <w:p w:rsidR="00356A42" w:rsidRDefault="00356A42" w:rsidP="00EA2DCD">
      <w:pPr>
        <w:pStyle w:val="ab"/>
        <w:numPr>
          <w:ilvl w:val="1"/>
          <w:numId w:val="21"/>
        </w:numPr>
        <w:tabs>
          <w:tab w:val="left" w:pos="2060"/>
          <w:tab w:val="left" w:pos="4260"/>
          <w:tab w:val="left" w:pos="6420"/>
          <w:tab w:val="left" w:pos="7300"/>
          <w:tab w:val="left" w:pos="9500"/>
        </w:tabs>
        <w:ind w:left="1434" w:hanging="357"/>
        <w:jc w:val="both"/>
      </w:pPr>
      <w:r>
        <w:t>выступление;</w:t>
      </w:r>
      <w:r w:rsidRPr="00F93F63">
        <w:t xml:space="preserve"> </w:t>
      </w:r>
    </w:p>
    <w:p w:rsidR="00356A42" w:rsidRPr="00F93F63" w:rsidRDefault="00356A42" w:rsidP="00EA2DCD">
      <w:pPr>
        <w:pStyle w:val="ab"/>
        <w:numPr>
          <w:ilvl w:val="1"/>
          <w:numId w:val="21"/>
        </w:numPr>
        <w:tabs>
          <w:tab w:val="left" w:pos="2060"/>
          <w:tab w:val="left" w:pos="4260"/>
          <w:tab w:val="left" w:pos="6420"/>
          <w:tab w:val="left" w:pos="7300"/>
          <w:tab w:val="left" w:pos="9500"/>
        </w:tabs>
        <w:ind w:left="1434" w:hanging="357"/>
        <w:jc w:val="both"/>
      </w:pPr>
      <w:r w:rsidRPr="00F93F63">
        <w:t>участие в конкурсах исследовательских работ, школьно научно – практической конференции.</w:t>
      </w:r>
    </w:p>
    <w:p w:rsidR="00B64DC7" w:rsidRDefault="00B64DC7" w:rsidP="00B64DC7">
      <w:pPr>
        <w:spacing w:before="100" w:beforeAutospacing="1" w:after="100" w:afterAutospacing="1" w:line="360" w:lineRule="auto"/>
        <w:jc w:val="center"/>
        <w:rPr>
          <w:b/>
          <w:sz w:val="28"/>
        </w:rPr>
      </w:pPr>
      <w:r>
        <w:rPr>
          <w:b/>
          <w:sz w:val="28"/>
        </w:rPr>
        <w:t>2.4</w:t>
      </w:r>
      <w:r w:rsidRPr="00AD7FF3">
        <w:rPr>
          <w:b/>
          <w:sz w:val="28"/>
        </w:rPr>
        <w:t xml:space="preserve">  Оценочные материалы</w:t>
      </w:r>
    </w:p>
    <w:p w:rsidR="0040162B" w:rsidRDefault="0040162B" w:rsidP="0040162B">
      <w:pPr>
        <w:spacing w:line="360" w:lineRule="auto"/>
      </w:pPr>
      <w:r>
        <w:t>1. Тестирование;</w:t>
      </w:r>
    </w:p>
    <w:p w:rsidR="0040162B" w:rsidRDefault="0040162B" w:rsidP="0040162B">
      <w:pPr>
        <w:spacing w:line="360" w:lineRule="auto"/>
      </w:pPr>
      <w:r>
        <w:t>2. Лист самооценки;</w:t>
      </w:r>
    </w:p>
    <w:p w:rsidR="0040162B" w:rsidRPr="0040162B" w:rsidRDefault="0040162B" w:rsidP="0040162B">
      <w:pPr>
        <w:spacing w:line="360" w:lineRule="auto"/>
      </w:pPr>
      <w:r>
        <w:t>3. Защита реферата.</w:t>
      </w:r>
    </w:p>
    <w:p w:rsidR="0040162B" w:rsidRDefault="0040162B" w:rsidP="00B64DC7">
      <w:pPr>
        <w:spacing w:before="100" w:beforeAutospacing="1" w:after="100" w:afterAutospacing="1" w:line="360" w:lineRule="auto"/>
        <w:jc w:val="center"/>
        <w:rPr>
          <w:b/>
          <w:sz w:val="28"/>
        </w:rPr>
      </w:pPr>
    </w:p>
    <w:p w:rsidR="00B64DC7" w:rsidRPr="00AD7FF3" w:rsidRDefault="00B64DC7" w:rsidP="00B64DC7">
      <w:pPr>
        <w:spacing w:before="100" w:beforeAutospacing="1" w:after="100" w:afterAutospacing="1" w:line="360" w:lineRule="auto"/>
        <w:jc w:val="center"/>
        <w:rPr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2.5</w:t>
      </w:r>
      <w:r w:rsidRPr="00AD7FF3">
        <w:rPr>
          <w:b/>
          <w:sz w:val="28"/>
        </w:rPr>
        <w:t xml:space="preserve">  Методические материалы</w:t>
      </w:r>
    </w:p>
    <w:p w:rsidR="00B64DC7" w:rsidRDefault="00B64DC7" w:rsidP="00EA2DCD">
      <w:pPr>
        <w:spacing w:before="100" w:beforeAutospacing="1" w:after="100" w:afterAutospacing="1"/>
      </w:pPr>
      <w:r>
        <w:t>Методические материалы по программе:</w:t>
      </w:r>
    </w:p>
    <w:p w:rsidR="00B64DC7" w:rsidRDefault="00B64DC7" w:rsidP="00EA2DCD">
      <w:pPr>
        <w:pStyle w:val="ab"/>
        <w:numPr>
          <w:ilvl w:val="0"/>
          <w:numId w:val="11"/>
        </w:numPr>
        <w:spacing w:before="100" w:beforeAutospacing="1" w:after="100" w:afterAutospacing="1"/>
      </w:pPr>
      <w:proofErr w:type="gramStart"/>
      <w:r>
        <w:t>Начальная диагностика – использование словесных (беседа, обсуждение, рассказ, лекция и др.) и практических (</w:t>
      </w:r>
      <w:r w:rsidR="00EA2DCD">
        <w:t>изготовление поделок</w:t>
      </w:r>
      <w:r>
        <w:t>,  создание видеороликов и презентаций, оформление стендов и  др.) методов обучения.</w:t>
      </w:r>
      <w:proofErr w:type="gramEnd"/>
    </w:p>
    <w:p w:rsidR="00B64DC7" w:rsidRPr="002532DD" w:rsidRDefault="00B64DC7" w:rsidP="00EA2DCD">
      <w:pPr>
        <w:pStyle w:val="ab"/>
        <w:numPr>
          <w:ilvl w:val="0"/>
          <w:numId w:val="11"/>
        </w:numPr>
        <w:spacing w:before="100" w:beforeAutospacing="1" w:after="100" w:afterAutospacing="1"/>
      </w:pPr>
      <w:r>
        <w:t xml:space="preserve">Выходная диагностика </w:t>
      </w:r>
      <w:proofErr w:type="gramStart"/>
      <w:r>
        <w:t>–и</w:t>
      </w:r>
      <w:proofErr w:type="gramEnd"/>
      <w:r>
        <w:t xml:space="preserve">спользование словесных (обсуждение, дебаты, рассказ, беседа и др.), игровых (тематические игры </w:t>
      </w:r>
      <w:r w:rsidR="00EA2DCD">
        <w:t xml:space="preserve">, ролевые игры </w:t>
      </w:r>
      <w:r>
        <w:t xml:space="preserve">и др.) и практических (подготовка публичного выступления, </w:t>
      </w:r>
      <w:r w:rsidR="005850F9">
        <w:t>участие в массовых мероприятиях</w:t>
      </w:r>
      <w:r>
        <w:t xml:space="preserve"> и др.)  методов обучения.</w:t>
      </w:r>
    </w:p>
    <w:p w:rsidR="00EA2DCD" w:rsidRDefault="00EA2DCD" w:rsidP="00EA2DCD">
      <w:pPr>
        <w:pStyle w:val="ab"/>
        <w:spacing w:before="100" w:beforeAutospacing="1" w:after="100" w:afterAutospacing="1"/>
        <w:ind w:left="375"/>
        <w:jc w:val="center"/>
        <w:rPr>
          <w:b/>
          <w:sz w:val="28"/>
        </w:rPr>
      </w:pPr>
    </w:p>
    <w:p w:rsidR="00B64DC7" w:rsidRDefault="00B64DC7" w:rsidP="005949F9">
      <w:pPr>
        <w:spacing w:before="100" w:beforeAutospacing="1" w:after="100" w:afterAutospacing="1"/>
        <w:rPr>
          <w:b/>
          <w:sz w:val="28"/>
        </w:rPr>
      </w:pPr>
    </w:p>
    <w:p w:rsidR="00B64DC7" w:rsidRPr="004769AF" w:rsidRDefault="004769AF" w:rsidP="004769AF">
      <w:pPr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B64DC7" w:rsidRPr="004769AF">
        <w:rPr>
          <w:b/>
          <w:sz w:val="28"/>
        </w:rPr>
        <w:t>Список литературы</w:t>
      </w:r>
    </w:p>
    <w:p w:rsidR="00B64DC7" w:rsidRPr="00303395" w:rsidRDefault="00B64DC7" w:rsidP="00B64DC7">
      <w:pPr>
        <w:spacing w:before="100" w:beforeAutospacing="1" w:after="100" w:afterAutospacing="1"/>
        <w:jc w:val="center"/>
        <w:rPr>
          <w:b/>
          <w:sz w:val="10"/>
        </w:rPr>
      </w:pPr>
    </w:p>
    <w:p w:rsidR="00275B73" w:rsidRPr="00275B73" w:rsidRDefault="00275B73" w:rsidP="00275B73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Cs w:val="27"/>
        </w:rPr>
      </w:pPr>
      <w:r w:rsidRPr="00275B73">
        <w:rPr>
          <w:i/>
          <w:iCs/>
          <w:color w:val="000000"/>
          <w:szCs w:val="27"/>
        </w:rPr>
        <w:t>Интернет-ресурсы</w:t>
      </w:r>
      <w:r w:rsidRPr="00275B73">
        <w:rPr>
          <w:color w:val="000000"/>
          <w:szCs w:val="27"/>
        </w:rPr>
        <w:t>:</w:t>
      </w:r>
    </w:p>
    <w:p w:rsidR="00275B73" w:rsidRPr="00275B73" w:rsidRDefault="00275B73" w:rsidP="00275B73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1"/>
        </w:rPr>
      </w:pPr>
    </w:p>
    <w:p w:rsidR="00275B73" w:rsidRPr="00275B73" w:rsidRDefault="00275B73" w:rsidP="00275B73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1"/>
        </w:rPr>
      </w:pPr>
      <w:r w:rsidRPr="00275B73">
        <w:rPr>
          <w:color w:val="000000"/>
          <w:szCs w:val="27"/>
        </w:rPr>
        <w:t>Конвенция об охране всемирного культурного и природного наследия</w:t>
      </w:r>
      <w:r>
        <w:rPr>
          <w:color w:val="000000"/>
          <w:szCs w:val="27"/>
        </w:rPr>
        <w:t>;</w:t>
      </w:r>
    </w:p>
    <w:p w:rsidR="00275B73" w:rsidRPr="00275B73" w:rsidRDefault="00275B73" w:rsidP="00275B73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1"/>
        </w:rPr>
      </w:pPr>
      <w:r w:rsidRPr="00275B73">
        <w:rPr>
          <w:color w:val="000000"/>
          <w:szCs w:val="27"/>
        </w:rPr>
        <w:t>Официальный сайт ЮНЕСКО (на 6 языках)</w:t>
      </w:r>
      <w:r>
        <w:rPr>
          <w:color w:val="000000"/>
          <w:szCs w:val="27"/>
        </w:rPr>
        <w:t>;</w:t>
      </w:r>
    </w:p>
    <w:p w:rsidR="00275B73" w:rsidRPr="00275B73" w:rsidRDefault="00275B73" w:rsidP="00275B73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1"/>
        </w:rPr>
      </w:pPr>
      <w:r w:rsidRPr="00275B73">
        <w:rPr>
          <w:color w:val="000000"/>
          <w:szCs w:val="27"/>
        </w:rPr>
        <w:t>Официальный сайт комиссии Российской Федерации по делам ЮНЕСКО</w:t>
      </w:r>
      <w:r>
        <w:rPr>
          <w:color w:val="000000"/>
          <w:szCs w:val="27"/>
        </w:rPr>
        <w:t>;</w:t>
      </w:r>
    </w:p>
    <w:p w:rsidR="00275B73" w:rsidRPr="00275B73" w:rsidRDefault="00275B73" w:rsidP="00275B73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1"/>
        </w:rPr>
      </w:pPr>
      <w:r w:rsidRPr="00275B73">
        <w:rPr>
          <w:color w:val="000000"/>
          <w:szCs w:val="27"/>
        </w:rPr>
        <w:t>Официальный сайт Бюро ЮНЕСКО в Москве</w:t>
      </w:r>
      <w:r>
        <w:rPr>
          <w:color w:val="000000"/>
          <w:szCs w:val="27"/>
        </w:rPr>
        <w:t>;</w:t>
      </w:r>
    </w:p>
    <w:p w:rsidR="00275B73" w:rsidRPr="00275B73" w:rsidRDefault="00275B73" w:rsidP="00275B73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1"/>
        </w:rPr>
      </w:pPr>
      <w:r w:rsidRPr="00275B73">
        <w:rPr>
          <w:color w:val="000000"/>
          <w:szCs w:val="27"/>
        </w:rPr>
        <w:t>Список объектов Всемирного наследия ЮНЕСКО</w:t>
      </w:r>
      <w:r>
        <w:rPr>
          <w:color w:val="000000"/>
          <w:szCs w:val="27"/>
        </w:rPr>
        <w:t>.</w:t>
      </w:r>
    </w:p>
    <w:p w:rsidR="00B64DC7" w:rsidRPr="00A454CF" w:rsidRDefault="00B64DC7" w:rsidP="00B64DC7">
      <w:pPr>
        <w:spacing w:before="100" w:beforeAutospacing="1" w:after="100" w:afterAutospacing="1"/>
        <w:jc w:val="both"/>
        <w:rPr>
          <w:b/>
          <w:sz w:val="28"/>
        </w:rPr>
      </w:pPr>
    </w:p>
    <w:p w:rsidR="008C6990" w:rsidRDefault="008C6990"/>
    <w:sectPr w:rsidR="008C6990" w:rsidSect="0040162B">
      <w:type w:val="continuous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7482420"/>
    <w:lvl w:ilvl="0" w:tplc="646AAE88">
      <w:start w:val="1"/>
      <w:numFmt w:val="bullet"/>
      <w:lvlText w:val="В"/>
      <w:lvlJc w:val="left"/>
    </w:lvl>
    <w:lvl w:ilvl="1" w:tplc="394C6AAE">
      <w:start w:val="1"/>
      <w:numFmt w:val="bullet"/>
      <w:lvlText w:val=""/>
      <w:lvlJc w:val="left"/>
    </w:lvl>
    <w:lvl w:ilvl="2" w:tplc="FF306B04">
      <w:numFmt w:val="decimal"/>
      <w:lvlText w:val=""/>
      <w:lvlJc w:val="left"/>
    </w:lvl>
    <w:lvl w:ilvl="3" w:tplc="EE804C6C">
      <w:numFmt w:val="decimal"/>
      <w:lvlText w:val=""/>
      <w:lvlJc w:val="left"/>
    </w:lvl>
    <w:lvl w:ilvl="4" w:tplc="6396CE22">
      <w:numFmt w:val="decimal"/>
      <w:lvlText w:val=""/>
      <w:lvlJc w:val="left"/>
    </w:lvl>
    <w:lvl w:ilvl="5" w:tplc="A1664FF2">
      <w:numFmt w:val="decimal"/>
      <w:lvlText w:val=""/>
      <w:lvlJc w:val="left"/>
    </w:lvl>
    <w:lvl w:ilvl="6" w:tplc="5DB8BF64">
      <w:numFmt w:val="decimal"/>
      <w:lvlText w:val=""/>
      <w:lvlJc w:val="left"/>
    </w:lvl>
    <w:lvl w:ilvl="7" w:tplc="F438B0CE">
      <w:numFmt w:val="decimal"/>
      <w:lvlText w:val=""/>
      <w:lvlJc w:val="left"/>
    </w:lvl>
    <w:lvl w:ilvl="8" w:tplc="41781BEC">
      <w:numFmt w:val="decimal"/>
      <w:lvlText w:val=""/>
      <w:lvlJc w:val="left"/>
    </w:lvl>
  </w:abstractNum>
  <w:abstractNum w:abstractNumId="1">
    <w:nsid w:val="00000F3E"/>
    <w:multiLevelType w:val="hybridMultilevel"/>
    <w:tmpl w:val="15AE3D78"/>
    <w:lvl w:ilvl="0" w:tplc="B2BA3D5C">
      <w:start w:val="1"/>
      <w:numFmt w:val="bullet"/>
      <w:lvlText w:val=""/>
      <w:lvlJc w:val="left"/>
    </w:lvl>
    <w:lvl w:ilvl="1" w:tplc="46D81ED0">
      <w:numFmt w:val="decimal"/>
      <w:lvlText w:val=""/>
      <w:lvlJc w:val="left"/>
    </w:lvl>
    <w:lvl w:ilvl="2" w:tplc="5BF8A396">
      <w:numFmt w:val="decimal"/>
      <w:lvlText w:val=""/>
      <w:lvlJc w:val="left"/>
    </w:lvl>
    <w:lvl w:ilvl="3" w:tplc="43742A74">
      <w:numFmt w:val="decimal"/>
      <w:lvlText w:val=""/>
      <w:lvlJc w:val="left"/>
    </w:lvl>
    <w:lvl w:ilvl="4" w:tplc="F926B138">
      <w:numFmt w:val="decimal"/>
      <w:lvlText w:val=""/>
      <w:lvlJc w:val="left"/>
    </w:lvl>
    <w:lvl w:ilvl="5" w:tplc="251AB590">
      <w:numFmt w:val="decimal"/>
      <w:lvlText w:val=""/>
      <w:lvlJc w:val="left"/>
    </w:lvl>
    <w:lvl w:ilvl="6" w:tplc="CF50B1BA">
      <w:numFmt w:val="decimal"/>
      <w:lvlText w:val=""/>
      <w:lvlJc w:val="left"/>
    </w:lvl>
    <w:lvl w:ilvl="7" w:tplc="9F1808E0">
      <w:numFmt w:val="decimal"/>
      <w:lvlText w:val=""/>
      <w:lvlJc w:val="left"/>
    </w:lvl>
    <w:lvl w:ilvl="8" w:tplc="C950A878">
      <w:numFmt w:val="decimal"/>
      <w:lvlText w:val=""/>
      <w:lvlJc w:val="left"/>
    </w:lvl>
  </w:abstractNum>
  <w:abstractNum w:abstractNumId="2">
    <w:nsid w:val="0000305E"/>
    <w:multiLevelType w:val="hybridMultilevel"/>
    <w:tmpl w:val="399A52C6"/>
    <w:lvl w:ilvl="0" w:tplc="C88ACDCC">
      <w:start w:val="1"/>
      <w:numFmt w:val="bullet"/>
      <w:lvlText w:val=""/>
      <w:lvlJc w:val="left"/>
    </w:lvl>
    <w:lvl w:ilvl="1" w:tplc="B2D2D562">
      <w:numFmt w:val="decimal"/>
      <w:lvlText w:val=""/>
      <w:lvlJc w:val="left"/>
    </w:lvl>
    <w:lvl w:ilvl="2" w:tplc="C3869362">
      <w:numFmt w:val="decimal"/>
      <w:lvlText w:val=""/>
      <w:lvlJc w:val="left"/>
    </w:lvl>
    <w:lvl w:ilvl="3" w:tplc="8C6216A8">
      <w:numFmt w:val="decimal"/>
      <w:lvlText w:val=""/>
      <w:lvlJc w:val="left"/>
    </w:lvl>
    <w:lvl w:ilvl="4" w:tplc="A368516E">
      <w:numFmt w:val="decimal"/>
      <w:lvlText w:val=""/>
      <w:lvlJc w:val="left"/>
    </w:lvl>
    <w:lvl w:ilvl="5" w:tplc="56E06B26">
      <w:numFmt w:val="decimal"/>
      <w:lvlText w:val=""/>
      <w:lvlJc w:val="left"/>
    </w:lvl>
    <w:lvl w:ilvl="6" w:tplc="189EC56E">
      <w:numFmt w:val="decimal"/>
      <w:lvlText w:val=""/>
      <w:lvlJc w:val="left"/>
    </w:lvl>
    <w:lvl w:ilvl="7" w:tplc="B4F23E9C">
      <w:numFmt w:val="decimal"/>
      <w:lvlText w:val=""/>
      <w:lvlJc w:val="left"/>
    </w:lvl>
    <w:lvl w:ilvl="8" w:tplc="3818805A">
      <w:numFmt w:val="decimal"/>
      <w:lvlText w:val=""/>
      <w:lvlJc w:val="left"/>
    </w:lvl>
  </w:abstractNum>
  <w:abstractNum w:abstractNumId="3">
    <w:nsid w:val="08C5225C"/>
    <w:multiLevelType w:val="multilevel"/>
    <w:tmpl w:val="CEB0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2799A"/>
    <w:multiLevelType w:val="multilevel"/>
    <w:tmpl w:val="C736E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503D73"/>
    <w:multiLevelType w:val="hybridMultilevel"/>
    <w:tmpl w:val="6550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71946"/>
    <w:multiLevelType w:val="multilevel"/>
    <w:tmpl w:val="2D6CEA5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0"/>
      </w:rPr>
    </w:lvl>
  </w:abstractNum>
  <w:abstractNum w:abstractNumId="7">
    <w:nsid w:val="0EE64E1B"/>
    <w:multiLevelType w:val="hybridMultilevel"/>
    <w:tmpl w:val="4E1267B4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0F2D59D7"/>
    <w:multiLevelType w:val="multilevel"/>
    <w:tmpl w:val="C736E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095545A"/>
    <w:multiLevelType w:val="hybridMultilevel"/>
    <w:tmpl w:val="6ED0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A1EBA"/>
    <w:multiLevelType w:val="multilevel"/>
    <w:tmpl w:val="17F0D2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11">
    <w:nsid w:val="26DC0FCE"/>
    <w:multiLevelType w:val="multilevel"/>
    <w:tmpl w:val="E66EB2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DFB2BC1"/>
    <w:multiLevelType w:val="hybridMultilevel"/>
    <w:tmpl w:val="7A9A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6474A"/>
    <w:multiLevelType w:val="hybridMultilevel"/>
    <w:tmpl w:val="5AEE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21B4C"/>
    <w:multiLevelType w:val="hybridMultilevel"/>
    <w:tmpl w:val="DFD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87EA4"/>
    <w:multiLevelType w:val="multilevel"/>
    <w:tmpl w:val="4C468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3947C7"/>
    <w:multiLevelType w:val="multilevel"/>
    <w:tmpl w:val="C156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566257"/>
    <w:multiLevelType w:val="multilevel"/>
    <w:tmpl w:val="CA546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DD41FE"/>
    <w:multiLevelType w:val="multilevel"/>
    <w:tmpl w:val="4C468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C738DB"/>
    <w:multiLevelType w:val="multilevel"/>
    <w:tmpl w:val="BE80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4A60CB"/>
    <w:multiLevelType w:val="multilevel"/>
    <w:tmpl w:val="934415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243365A"/>
    <w:multiLevelType w:val="hybridMultilevel"/>
    <w:tmpl w:val="AB64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92CEA"/>
    <w:multiLevelType w:val="hybridMultilevel"/>
    <w:tmpl w:val="757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5"/>
  </w:num>
  <w:num w:numId="4">
    <w:abstractNumId w:val="12"/>
  </w:num>
  <w:num w:numId="5">
    <w:abstractNumId w:val="14"/>
  </w:num>
  <w:num w:numId="6">
    <w:abstractNumId w:val="19"/>
  </w:num>
  <w:num w:numId="7">
    <w:abstractNumId w:val="3"/>
  </w:num>
  <w:num w:numId="8">
    <w:abstractNumId w:val="16"/>
  </w:num>
  <w:num w:numId="9">
    <w:abstractNumId w:val="20"/>
  </w:num>
  <w:num w:numId="10">
    <w:abstractNumId w:val="8"/>
  </w:num>
  <w:num w:numId="11">
    <w:abstractNumId w:val="4"/>
  </w:num>
  <w:num w:numId="12">
    <w:abstractNumId w:val="10"/>
  </w:num>
  <w:num w:numId="13">
    <w:abstractNumId w:val="21"/>
  </w:num>
  <w:num w:numId="14">
    <w:abstractNumId w:val="17"/>
  </w:num>
  <w:num w:numId="15">
    <w:abstractNumId w:val="1"/>
  </w:num>
  <w:num w:numId="16">
    <w:abstractNumId w:val="0"/>
  </w:num>
  <w:num w:numId="17">
    <w:abstractNumId w:val="2"/>
  </w:num>
  <w:num w:numId="18">
    <w:abstractNumId w:val="7"/>
  </w:num>
  <w:num w:numId="19">
    <w:abstractNumId w:val="9"/>
  </w:num>
  <w:num w:numId="20">
    <w:abstractNumId w:val="15"/>
  </w:num>
  <w:num w:numId="21">
    <w:abstractNumId w:val="18"/>
  </w:num>
  <w:num w:numId="22">
    <w:abstractNumId w:val="1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64DC7"/>
    <w:rsid w:val="000D00B0"/>
    <w:rsid w:val="0019218A"/>
    <w:rsid w:val="001C596A"/>
    <w:rsid w:val="001E42E1"/>
    <w:rsid w:val="0022689C"/>
    <w:rsid w:val="00270698"/>
    <w:rsid w:val="00275B73"/>
    <w:rsid w:val="0032373D"/>
    <w:rsid w:val="00356A42"/>
    <w:rsid w:val="00365024"/>
    <w:rsid w:val="003C5CD5"/>
    <w:rsid w:val="0040162B"/>
    <w:rsid w:val="00412691"/>
    <w:rsid w:val="004769AF"/>
    <w:rsid w:val="004C36F8"/>
    <w:rsid w:val="004D73C5"/>
    <w:rsid w:val="005614F5"/>
    <w:rsid w:val="00581D71"/>
    <w:rsid w:val="00583F19"/>
    <w:rsid w:val="005850F9"/>
    <w:rsid w:val="005949F9"/>
    <w:rsid w:val="005D29D5"/>
    <w:rsid w:val="006A47DB"/>
    <w:rsid w:val="006C3CED"/>
    <w:rsid w:val="0076402C"/>
    <w:rsid w:val="007A1A3D"/>
    <w:rsid w:val="007D1174"/>
    <w:rsid w:val="007F7713"/>
    <w:rsid w:val="0081563B"/>
    <w:rsid w:val="00851667"/>
    <w:rsid w:val="00857BA4"/>
    <w:rsid w:val="008C6990"/>
    <w:rsid w:val="00942DCA"/>
    <w:rsid w:val="00981907"/>
    <w:rsid w:val="00AA61A6"/>
    <w:rsid w:val="00B10E74"/>
    <w:rsid w:val="00B142DC"/>
    <w:rsid w:val="00B321FD"/>
    <w:rsid w:val="00B64DC7"/>
    <w:rsid w:val="00BF1DBF"/>
    <w:rsid w:val="00CC4F55"/>
    <w:rsid w:val="00D57992"/>
    <w:rsid w:val="00D70ED8"/>
    <w:rsid w:val="00D7436F"/>
    <w:rsid w:val="00DA0285"/>
    <w:rsid w:val="00DB73C9"/>
    <w:rsid w:val="00E03E8F"/>
    <w:rsid w:val="00E16C3B"/>
    <w:rsid w:val="00E45718"/>
    <w:rsid w:val="00EA2DCD"/>
    <w:rsid w:val="00EC72FB"/>
    <w:rsid w:val="00F0187B"/>
    <w:rsid w:val="00F160B7"/>
    <w:rsid w:val="00F872E2"/>
    <w:rsid w:val="00F92138"/>
    <w:rsid w:val="00FD2DD6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A02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2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2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2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2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28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28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28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28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2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A02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A02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A02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02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02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A02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A02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A02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028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02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A02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A028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DA02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A0285"/>
    <w:rPr>
      <w:b/>
      <w:bCs/>
      <w:spacing w:val="0"/>
    </w:rPr>
  </w:style>
  <w:style w:type="character" w:styleId="a9">
    <w:name w:val="Emphasis"/>
    <w:uiPriority w:val="20"/>
    <w:qFormat/>
    <w:rsid w:val="00DA02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A0285"/>
  </w:style>
  <w:style w:type="paragraph" w:styleId="ab">
    <w:name w:val="List Paragraph"/>
    <w:basedOn w:val="a"/>
    <w:uiPriority w:val="34"/>
    <w:qFormat/>
    <w:rsid w:val="00DA02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028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A02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A02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A02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A02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A02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A02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A02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A02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A0285"/>
    <w:pPr>
      <w:outlineLvl w:val="9"/>
    </w:pPr>
  </w:style>
  <w:style w:type="table" w:styleId="af4">
    <w:name w:val="Table Grid"/>
    <w:basedOn w:val="a1"/>
    <w:uiPriority w:val="59"/>
    <w:rsid w:val="00B64DC7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FF47DD"/>
    <w:pPr>
      <w:spacing w:before="100" w:beforeAutospacing="1" w:after="100" w:afterAutospacing="1"/>
    </w:pPr>
  </w:style>
  <w:style w:type="character" w:customStyle="1" w:styleId="c0">
    <w:name w:val="c0"/>
    <w:basedOn w:val="a0"/>
    <w:rsid w:val="005D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7B2B3-75E0-45C9-95D2-C8AE6A3E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семья</cp:lastModifiedBy>
  <cp:revision>44</cp:revision>
  <cp:lastPrinted>2020-10-09T11:45:00Z</cp:lastPrinted>
  <dcterms:created xsi:type="dcterms:W3CDTF">2019-09-08T14:45:00Z</dcterms:created>
  <dcterms:modified xsi:type="dcterms:W3CDTF">2021-05-23T11:26:00Z</dcterms:modified>
</cp:coreProperties>
</file>